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5B2E0" w14:textId="77777777" w:rsidR="00C80C32" w:rsidRPr="00DB3907" w:rsidRDefault="00C80C32" w:rsidP="00C80C32">
      <w:pPr>
        <w:pStyle w:val="Header"/>
        <w:tabs>
          <w:tab w:val="right" w:pos="9639"/>
        </w:tabs>
        <w:rPr>
          <w:rFonts w:cs="Arial"/>
          <w:sz w:val="24"/>
          <w:szCs w:val="24"/>
          <w:lang w:val="de-DE"/>
        </w:rPr>
      </w:pPr>
      <w:bookmarkStart w:id="0" w:name="_GoBack"/>
      <w:bookmarkEnd w:id="0"/>
      <w:r w:rsidRPr="00DB3907">
        <w:rPr>
          <w:rFonts w:cs="Arial"/>
          <w:sz w:val="24"/>
          <w:szCs w:val="24"/>
          <w:lang w:val="de-DE"/>
        </w:rPr>
        <w:t>3GPP TSG-RAN WG4 #</w:t>
      </w:r>
      <w:r>
        <w:rPr>
          <w:rFonts w:cs="Arial"/>
          <w:sz w:val="24"/>
          <w:szCs w:val="24"/>
          <w:lang w:val="de-DE"/>
        </w:rPr>
        <w:t>7</w:t>
      </w:r>
      <w:r w:rsidR="00FF21B6">
        <w:rPr>
          <w:rFonts w:cs="Arial"/>
          <w:sz w:val="24"/>
          <w:szCs w:val="24"/>
          <w:lang w:val="de-DE"/>
        </w:rPr>
        <w:t>7</w:t>
      </w:r>
      <w:r w:rsidRPr="00DB3907">
        <w:rPr>
          <w:rFonts w:cs="Arial"/>
          <w:sz w:val="24"/>
          <w:szCs w:val="24"/>
          <w:lang w:val="de-DE"/>
        </w:rPr>
        <w:tab/>
        <w:t>R4-</w:t>
      </w:r>
      <w:r w:rsidR="007B58C2">
        <w:rPr>
          <w:rFonts w:cs="Arial"/>
          <w:sz w:val="24"/>
          <w:szCs w:val="24"/>
          <w:lang w:val="de-DE"/>
        </w:rPr>
        <w:t>15</w:t>
      </w:r>
      <w:r w:rsidR="00FF21B6">
        <w:rPr>
          <w:rFonts w:cs="Arial"/>
          <w:sz w:val="24"/>
          <w:szCs w:val="24"/>
          <w:lang w:val="de-DE"/>
        </w:rPr>
        <w:t>7921</w:t>
      </w:r>
    </w:p>
    <w:p w14:paraId="1BCC0675" w14:textId="77777777" w:rsidR="00C80C32" w:rsidRPr="00DB3907" w:rsidRDefault="00FF21B6" w:rsidP="00C80C32">
      <w:pPr>
        <w:pStyle w:val="Header"/>
        <w:tabs>
          <w:tab w:val="left" w:pos="6521"/>
        </w:tabs>
        <w:rPr>
          <w:rFonts w:cs="Arial"/>
          <w:sz w:val="24"/>
          <w:szCs w:val="24"/>
        </w:rPr>
      </w:pPr>
      <w:r>
        <w:rPr>
          <w:rFonts w:cs="Arial"/>
          <w:sz w:val="24"/>
          <w:szCs w:val="24"/>
        </w:rPr>
        <w:t xml:space="preserve">November 15-19, 2015 </w:t>
      </w:r>
    </w:p>
    <w:p w14:paraId="7D206A20" w14:textId="77777777" w:rsidR="00C80C32" w:rsidRPr="00DB3907" w:rsidRDefault="00FF21B6" w:rsidP="00C80C32">
      <w:pPr>
        <w:pStyle w:val="Header"/>
        <w:rPr>
          <w:rFonts w:cs="Arial"/>
          <w:sz w:val="24"/>
          <w:szCs w:val="24"/>
        </w:rPr>
      </w:pPr>
      <w:r>
        <w:rPr>
          <w:rFonts w:cs="Arial"/>
          <w:sz w:val="24"/>
          <w:szCs w:val="24"/>
        </w:rPr>
        <w:t xml:space="preserve">Anaheim, California </w:t>
      </w:r>
    </w:p>
    <w:p w14:paraId="5F945398" w14:textId="77777777" w:rsidR="00DB3907" w:rsidRPr="00F56E56" w:rsidRDefault="00DB3907" w:rsidP="00DB3907">
      <w:pPr>
        <w:pStyle w:val="Header"/>
        <w:rPr>
          <w:rFonts w:cs="Arial"/>
          <w:b w:val="0"/>
        </w:rPr>
      </w:pPr>
    </w:p>
    <w:p w14:paraId="5857E5BA" w14:textId="77777777" w:rsidR="00DB3907" w:rsidRPr="00E53F32" w:rsidRDefault="00DB3907" w:rsidP="00DB3907">
      <w:pPr>
        <w:pStyle w:val="Footer"/>
      </w:pPr>
    </w:p>
    <w:p w14:paraId="3F1505E9" w14:textId="77777777" w:rsidR="00DB3907" w:rsidRDefault="00DB3907" w:rsidP="00DB3907">
      <w:pPr>
        <w:tabs>
          <w:tab w:val="left" w:pos="1985"/>
        </w:tabs>
        <w:rPr>
          <w:rFonts w:ascii="Arial" w:hAnsi="Arial"/>
          <w:sz w:val="24"/>
        </w:rPr>
      </w:pPr>
      <w:r>
        <w:rPr>
          <w:rFonts w:ascii="Arial" w:hAnsi="Arial"/>
          <w:b/>
          <w:sz w:val="24"/>
        </w:rPr>
        <w:t>Agenda item:</w:t>
      </w:r>
      <w:r>
        <w:rPr>
          <w:rFonts w:ascii="Arial" w:hAnsi="Arial"/>
          <w:sz w:val="24"/>
        </w:rPr>
        <w:tab/>
      </w:r>
      <w:r w:rsidR="00627F70">
        <w:rPr>
          <w:rFonts w:ascii="Arial" w:hAnsi="Arial"/>
          <w:sz w:val="24"/>
        </w:rPr>
        <w:t>9.3</w:t>
      </w:r>
    </w:p>
    <w:p w14:paraId="2490805B" w14:textId="77777777"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sidR="002073E4">
        <w:rPr>
          <w:rFonts w:ascii="Arial" w:hAnsi="Arial"/>
          <w:sz w:val="24"/>
        </w:rPr>
        <w:t>Sprint Corporation</w:t>
      </w:r>
    </w:p>
    <w:p w14:paraId="5698EC30" w14:textId="77777777" w:rsidR="00717421"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A352F" w:rsidRPr="007A352F">
        <w:rPr>
          <w:rFonts w:ascii="Arial" w:hAnsi="Arial"/>
          <w:sz w:val="24"/>
        </w:rPr>
        <w:t>HPUE simulation anomalies</w:t>
      </w:r>
    </w:p>
    <w:p w14:paraId="43A9D211" w14:textId="77777777"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7A352F">
        <w:rPr>
          <w:rFonts w:ascii="Arial" w:hAnsi="Arial"/>
          <w:sz w:val="24"/>
        </w:rPr>
        <w:t>Approval</w:t>
      </w:r>
    </w:p>
    <w:p w14:paraId="64ECADD7" w14:textId="77777777" w:rsidR="000E0602" w:rsidRDefault="000E0602" w:rsidP="000E0602">
      <w:pPr>
        <w:pStyle w:val="Heading1"/>
        <w:tabs>
          <w:tab w:val="clear" w:pos="432"/>
          <w:tab w:val="num" w:pos="522"/>
        </w:tabs>
        <w:ind w:left="522" w:hanging="522"/>
        <w:rPr>
          <w:lang w:val="en-US"/>
        </w:rPr>
      </w:pPr>
      <w:r>
        <w:rPr>
          <w:lang w:val="en-US"/>
        </w:rPr>
        <w:t>Introduction</w:t>
      </w:r>
    </w:p>
    <w:p w14:paraId="66D5FEE0" w14:textId="77777777" w:rsidR="00BB4488" w:rsidRDefault="00BB4488" w:rsidP="000A5AD1">
      <w:r>
        <w:t xml:space="preserve">This contribution proposes to </w:t>
      </w:r>
      <w:r w:rsidR="00344411">
        <w:t xml:space="preserve">properly specify </w:t>
      </w:r>
      <w:r>
        <w:t xml:space="preserve">the way that HPUE power control parameters are modeled.   Fundamentally the power output for UE class 2 and UE class 3 should be the same below 23 dBm. </w:t>
      </w:r>
    </w:p>
    <w:p w14:paraId="3A9FB530" w14:textId="77777777" w:rsidR="007C6E00" w:rsidRDefault="007C6E00" w:rsidP="007C6E00">
      <w:pPr>
        <w:pStyle w:val="Heading1"/>
        <w:tabs>
          <w:tab w:val="clear" w:pos="432"/>
          <w:tab w:val="num" w:pos="522"/>
        </w:tabs>
        <w:ind w:left="522" w:hanging="522"/>
        <w:rPr>
          <w:lang w:val="en-US"/>
        </w:rPr>
      </w:pPr>
      <w:r>
        <w:rPr>
          <w:lang w:val="en-US"/>
        </w:rPr>
        <w:t>Discussion</w:t>
      </w:r>
    </w:p>
    <w:p w14:paraId="1BF6B5CD" w14:textId="77777777" w:rsidR="00B01874" w:rsidRPr="00D62373" w:rsidRDefault="00B01874" w:rsidP="00B01874">
      <w:r w:rsidRPr="00D62373">
        <w:t>LTE (and other cellular technologies) use UL power control to optimize user thro</w:t>
      </w:r>
      <w:r>
        <w:t xml:space="preserve">ughput and sector throughput.  </w:t>
      </w:r>
      <w:r w:rsidRPr="00D62373">
        <w:t>BS receivers operate best when signals from the multiple UEs are received within a reasonable range of receive SINRs</w:t>
      </w:r>
      <w:r>
        <w:t xml:space="preserve"> where:</w:t>
      </w:r>
    </w:p>
    <w:p w14:paraId="62A93843" w14:textId="77777777" w:rsidR="00B01874" w:rsidRPr="00F05658" w:rsidRDefault="00B01874" w:rsidP="007423D8">
      <w:pPr>
        <w:pStyle w:val="ListParagraph"/>
        <w:numPr>
          <w:ilvl w:val="0"/>
          <w:numId w:val="14"/>
        </w:numPr>
      </w:pPr>
      <w:r w:rsidRPr="00F05658">
        <w:t>Too little power causes high BLER</w:t>
      </w:r>
    </w:p>
    <w:p w14:paraId="10E0446D" w14:textId="77777777" w:rsidR="00B01874" w:rsidRPr="00F05658" w:rsidRDefault="00B01874" w:rsidP="007423D8">
      <w:pPr>
        <w:pStyle w:val="ListParagraph"/>
        <w:numPr>
          <w:ilvl w:val="0"/>
          <w:numId w:val="14"/>
        </w:numPr>
      </w:pPr>
      <w:r w:rsidRPr="00F05658">
        <w:t>Too much power causes interference (in-band to other users, inter-cell, and adjacent channel), as well as battery life reduction at UE</w:t>
      </w:r>
    </w:p>
    <w:p w14:paraId="06ADB429" w14:textId="77777777" w:rsidR="00B01874" w:rsidRPr="00F05658" w:rsidRDefault="00B01874" w:rsidP="007423D8">
      <w:pPr>
        <w:pStyle w:val="ListParagraph"/>
        <w:numPr>
          <w:ilvl w:val="0"/>
          <w:numId w:val="14"/>
        </w:numPr>
      </w:pPr>
      <w:r w:rsidRPr="00F05658">
        <w:t>The goal of power control systems is to use the proper level of transmit power at the UE so that the signal can be received at the BS with appropriate power for the conditions</w:t>
      </w:r>
    </w:p>
    <w:p w14:paraId="50E542F7" w14:textId="77777777" w:rsidR="00B01874" w:rsidRPr="00F05658" w:rsidRDefault="00B01874" w:rsidP="007423D8">
      <w:pPr>
        <w:pStyle w:val="ListParagraph"/>
        <w:numPr>
          <w:ilvl w:val="0"/>
          <w:numId w:val="14"/>
        </w:numPr>
      </w:pPr>
      <w:r w:rsidRPr="00F05658">
        <w:t>The LTE power control mechanism accounts for the following factors:</w:t>
      </w:r>
    </w:p>
    <w:p w14:paraId="0646CECF" w14:textId="77777777" w:rsidR="00B01874" w:rsidRPr="00F05658" w:rsidRDefault="00B01874" w:rsidP="00751C05">
      <w:pPr>
        <w:pStyle w:val="ListParagraph"/>
        <w:numPr>
          <w:ilvl w:val="1"/>
          <w:numId w:val="14"/>
        </w:numPr>
      </w:pPr>
      <w:r w:rsidRPr="00F05658">
        <w:t>Pathloss – higher levels of pathloss require higher transmit power to overcome</w:t>
      </w:r>
    </w:p>
    <w:p w14:paraId="65787CD7" w14:textId="77777777" w:rsidR="00B01874" w:rsidRPr="00F05658" w:rsidRDefault="00B01874" w:rsidP="00751C05">
      <w:pPr>
        <w:pStyle w:val="ListParagraph"/>
        <w:numPr>
          <w:ilvl w:val="1"/>
          <w:numId w:val="14"/>
        </w:numPr>
      </w:pPr>
      <w:r w:rsidRPr="00F05658">
        <w:t>Number of RBs – UE power can be spread across many subcarriers, or concentrated into few.   More RBs require more power to achieve the same power per subcarrier.</w:t>
      </w:r>
    </w:p>
    <w:p w14:paraId="5A5A334C" w14:textId="77777777" w:rsidR="00B01874" w:rsidRPr="00F05658" w:rsidRDefault="00B01874" w:rsidP="00751C05">
      <w:pPr>
        <w:pStyle w:val="ListParagraph"/>
        <w:numPr>
          <w:ilvl w:val="1"/>
          <w:numId w:val="14"/>
        </w:numPr>
      </w:pPr>
      <w:r w:rsidRPr="00F05658">
        <w:t xml:space="preserve">MCS – Higher levels of Modulation and Coding require higher SINRs for successful decode.  </w:t>
      </w:r>
    </w:p>
    <w:p w14:paraId="516ED9BA" w14:textId="77777777" w:rsidR="00B01874" w:rsidRPr="00B01874" w:rsidRDefault="00B01874" w:rsidP="007423D8">
      <w:pPr>
        <w:pStyle w:val="ListParagraph"/>
        <w:numPr>
          <w:ilvl w:val="0"/>
          <w:numId w:val="14"/>
        </w:numPr>
      </w:pPr>
      <w:r w:rsidRPr="00B01874">
        <w:t xml:space="preserve">Higher power can be used for both overcoming higher pathloss (coverage) and transmitting more data (capacity) with more RBs </w:t>
      </w:r>
      <w:r w:rsidR="003C0F84">
        <w:t>and/</w:t>
      </w:r>
      <w:r w:rsidRPr="00B01874">
        <w:t>or higher MCS.</w:t>
      </w:r>
    </w:p>
    <w:p w14:paraId="24A39CB9" w14:textId="77777777" w:rsidR="008E1EA2" w:rsidRPr="00D62373" w:rsidRDefault="007C49E0" w:rsidP="00423A5D">
      <w:r>
        <w:t>Power Class 2 UEs will have higher maximum power capability compared to Power Class 3 UEs, but the fundamentals of scheduling and power control will not change.  Power Control insures that when pathloss, allocation size and MCS are the same, Power Class 2 and Power Class 3 UEs will use the same transmit power.</w:t>
      </w:r>
    </w:p>
    <w:p w14:paraId="33C02B1E" w14:textId="77777777" w:rsidR="004563A0" w:rsidRDefault="000A5AD1" w:rsidP="004563A0">
      <w:pPr>
        <w:pStyle w:val="Heading2"/>
        <w:rPr>
          <w:lang w:val="en-US"/>
        </w:rPr>
      </w:pPr>
      <w:r>
        <w:rPr>
          <w:lang w:val="en-US"/>
        </w:rPr>
        <w:t xml:space="preserve">E-UTRA </w:t>
      </w:r>
      <w:r w:rsidR="004563A0">
        <w:rPr>
          <w:lang w:val="en-US"/>
        </w:rPr>
        <w:t>Power Control Formula</w:t>
      </w:r>
      <w:r>
        <w:rPr>
          <w:lang w:val="en-US"/>
        </w:rPr>
        <w:t xml:space="preserve"> in 36.213</w:t>
      </w:r>
    </w:p>
    <w:p w14:paraId="6E42E36E" w14:textId="77777777" w:rsidR="004563A0" w:rsidRDefault="00BB4488" w:rsidP="000A5AD1">
      <w:r>
        <w:t xml:space="preserve">The E-UTRA </w:t>
      </w:r>
      <w:r w:rsidR="005E0841">
        <w:t xml:space="preserve">UE </w:t>
      </w:r>
      <w:r>
        <w:t xml:space="preserve">power control formula is found in TS 36.213 [3] section 5.1.1. </w:t>
      </w:r>
    </w:p>
    <w:p w14:paraId="171BE262" w14:textId="77777777" w:rsidR="000A5AD1" w:rsidRDefault="004563A0" w:rsidP="00751C05">
      <w:pPr>
        <w:keepNext/>
        <w:jc w:val="center"/>
      </w:pPr>
      <w:r w:rsidRPr="00E9040D">
        <w:rPr>
          <w:position w:val="-34"/>
        </w:rPr>
        <w:object w:dxaOrig="7540" w:dyaOrig="780" w14:anchorId="1FE57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5pt;height:38.7pt" o:ole="">
            <v:imagedata r:id="rId8" o:title=""/>
          </v:shape>
          <o:OLEObject Type="Embed" ProgID="Equation.3" ShapeID="_x0000_i1025" DrawAspect="Content" ObjectID="_1508592769" r:id="rId9"/>
        </w:object>
      </w:r>
    </w:p>
    <w:p w14:paraId="23C880FA" w14:textId="77777777" w:rsidR="004563A0" w:rsidRPr="004563A0" w:rsidRDefault="000A5AD1" w:rsidP="00751C05">
      <w:pPr>
        <w:pStyle w:val="Caption"/>
        <w:jc w:val="center"/>
      </w:pPr>
      <w:r>
        <w:t xml:space="preserve">Equation </w:t>
      </w:r>
      <w:fldSimple w:instr=" SEQ Equation \* ARABIC ">
        <w:r w:rsidR="00EC164C">
          <w:rPr>
            <w:noProof/>
          </w:rPr>
          <w:t>1</w:t>
        </w:r>
      </w:fldSimple>
      <w:r>
        <w:t xml:space="preserve"> - E-UTRA UE power control</w:t>
      </w:r>
    </w:p>
    <w:p w14:paraId="5E08B336" w14:textId="77777777" w:rsidR="004563A0" w:rsidRDefault="00BB4488" w:rsidP="000A5AD1">
      <w:r>
        <w:lastRenderedPageBreak/>
        <w:t xml:space="preserve">As can be seen there are several more parameters that go into UE power control formula than what is used in </w:t>
      </w:r>
      <w:r w:rsidR="005E0841">
        <w:t xml:space="preserve">[2].  The impact of HPUE is shown in Table 1 </w:t>
      </w:r>
    </w:p>
    <w:p w14:paraId="0ED007E5" w14:textId="77777777" w:rsidR="00DB118D" w:rsidRDefault="00DB118D" w:rsidP="000A5AD1">
      <w:r>
        <w:t>The key factors in this equation</w:t>
      </w:r>
      <w:r w:rsidR="002073E4">
        <w:t>, for purposes of comparison with the simulation framework, are:</w:t>
      </w:r>
    </w:p>
    <w:p w14:paraId="5DCB9788" w14:textId="77777777" w:rsidR="002073E4" w:rsidRDefault="002073E4" w:rsidP="00751C05">
      <w:pPr>
        <w:ind w:firstLine="284"/>
        <w:rPr>
          <w:rFonts w:ascii="Arial" w:hAnsi="Arial" w:cs="Arial"/>
          <w:color w:val="000000"/>
          <w:kern w:val="24"/>
          <w:szCs w:val="28"/>
        </w:rPr>
      </w:pPr>
      <w:r w:rsidRPr="0012403F">
        <w:rPr>
          <w:rFonts w:ascii="Arial" w:hAnsi="Arial" w:cs="Arial"/>
          <w:i/>
          <w:iCs/>
          <w:color w:val="000000"/>
          <w:kern w:val="24"/>
          <w:szCs w:val="28"/>
        </w:rPr>
        <w:t>M</w:t>
      </w:r>
      <w:r w:rsidRPr="0012403F">
        <w:rPr>
          <w:rFonts w:ascii="Arial" w:hAnsi="Arial" w:cs="Arial"/>
          <w:color w:val="000000"/>
          <w:kern w:val="24"/>
          <w:position w:val="-7"/>
          <w:szCs w:val="28"/>
          <w:vertAlign w:val="subscript"/>
        </w:rPr>
        <w:t>PUSCH,c</w:t>
      </w:r>
      <w:r w:rsidRPr="0012403F">
        <w:rPr>
          <w:rFonts w:ascii="Arial" w:hAnsi="Arial" w:cs="Arial"/>
          <w:color w:val="000000"/>
          <w:kern w:val="24"/>
          <w:szCs w:val="28"/>
        </w:rPr>
        <w:t>(</w:t>
      </w:r>
      <w:r w:rsidRPr="0012403F">
        <w:rPr>
          <w:rFonts w:ascii="Arial" w:hAnsi="Arial" w:cs="Arial"/>
          <w:i/>
          <w:iCs/>
          <w:color w:val="000000"/>
          <w:kern w:val="24"/>
          <w:szCs w:val="28"/>
        </w:rPr>
        <w:t>i</w:t>
      </w:r>
      <w:r w:rsidRPr="0012403F">
        <w:rPr>
          <w:rFonts w:ascii="Arial" w:hAnsi="Arial" w:cs="Arial"/>
          <w:color w:val="000000"/>
          <w:kern w:val="24"/>
          <w:szCs w:val="28"/>
        </w:rPr>
        <w:t>)</w:t>
      </w:r>
      <w:r>
        <w:rPr>
          <w:rFonts w:ascii="Arial" w:hAnsi="Arial" w:cs="Arial"/>
          <w:color w:val="000000"/>
          <w:kern w:val="24"/>
          <w:szCs w:val="28"/>
        </w:rPr>
        <w:t xml:space="preserve"> - </w:t>
      </w:r>
      <w:r w:rsidRPr="0012403F">
        <w:rPr>
          <w:rFonts w:ascii="Arial" w:hAnsi="Arial" w:cs="Arial"/>
          <w:color w:val="000000"/>
          <w:kern w:val="24"/>
          <w:szCs w:val="28"/>
        </w:rPr>
        <w:t>Number of scheduled resource blocks</w:t>
      </w:r>
    </w:p>
    <w:p w14:paraId="66813736" w14:textId="77777777" w:rsidR="002073E4" w:rsidRDefault="002073E4" w:rsidP="00751C05">
      <w:pPr>
        <w:ind w:firstLine="284"/>
      </w:pPr>
      <w:r w:rsidRPr="0012403F">
        <w:rPr>
          <w:rFonts w:ascii="Arial" w:hAnsi="Arial" w:cs="Arial"/>
          <w:i/>
          <w:iCs/>
          <w:color w:val="000000"/>
          <w:kern w:val="24"/>
          <w:szCs w:val="28"/>
        </w:rPr>
        <w:t>PL</w:t>
      </w:r>
      <w:r w:rsidRPr="0012403F">
        <w:rPr>
          <w:rFonts w:ascii="Arial" w:hAnsi="Arial" w:cs="Arial"/>
          <w:i/>
          <w:iCs/>
          <w:color w:val="000000"/>
          <w:kern w:val="24"/>
          <w:position w:val="-7"/>
          <w:szCs w:val="28"/>
          <w:vertAlign w:val="subscript"/>
        </w:rPr>
        <w:t>c</w:t>
      </w:r>
      <w:r w:rsidRPr="002073E4">
        <w:rPr>
          <w:rFonts w:ascii="Arial" w:hAnsi="Arial" w:cs="Arial"/>
          <w:color w:val="000000"/>
          <w:kern w:val="24"/>
          <w:szCs w:val="28"/>
        </w:rPr>
        <w:t xml:space="preserve"> </w:t>
      </w:r>
      <w:r>
        <w:rPr>
          <w:rFonts w:ascii="Arial" w:hAnsi="Arial" w:cs="Arial"/>
          <w:color w:val="000000"/>
          <w:kern w:val="24"/>
          <w:szCs w:val="28"/>
        </w:rPr>
        <w:t xml:space="preserve">- </w:t>
      </w:r>
      <w:r w:rsidRPr="0012403F">
        <w:rPr>
          <w:rFonts w:ascii="Arial" w:hAnsi="Arial" w:cs="Arial"/>
          <w:color w:val="000000"/>
          <w:kern w:val="24"/>
          <w:szCs w:val="28"/>
        </w:rPr>
        <w:t>Pathloss (coupling loss) estimate at UE</w:t>
      </w:r>
    </w:p>
    <w:p w14:paraId="063007A9" w14:textId="77777777" w:rsidR="00B01874" w:rsidRDefault="002073E4">
      <w:pPr>
        <w:ind w:firstLine="284"/>
      </w:pPr>
      <w:r w:rsidRPr="0012403F">
        <w:rPr>
          <w:rFonts w:ascii="Arial" w:hAnsi="Arial" w:cs="Arial"/>
          <w:color w:val="000000"/>
          <w:kern w:val="24"/>
          <w:szCs w:val="28"/>
          <w:lang w:val="el-GR"/>
        </w:rPr>
        <w:t>Δ</w:t>
      </w:r>
      <w:r w:rsidRPr="0012403F">
        <w:rPr>
          <w:rFonts w:ascii="Arial" w:hAnsi="Arial" w:cs="Arial"/>
          <w:color w:val="000000"/>
          <w:kern w:val="24"/>
          <w:position w:val="-7"/>
          <w:szCs w:val="28"/>
          <w:vertAlign w:val="subscript"/>
        </w:rPr>
        <w:t>TF,c</w:t>
      </w:r>
      <w:r w:rsidRPr="0012403F">
        <w:rPr>
          <w:rFonts w:ascii="Arial" w:hAnsi="Arial" w:cs="Arial"/>
          <w:i/>
          <w:iCs/>
          <w:color w:val="000000"/>
          <w:kern w:val="24"/>
          <w:szCs w:val="28"/>
        </w:rPr>
        <w:t>(i)</w:t>
      </w:r>
      <w:r w:rsidRPr="002073E4">
        <w:rPr>
          <w:rFonts w:ascii="Arial" w:hAnsi="Arial" w:cs="Arial"/>
          <w:color w:val="000000"/>
          <w:kern w:val="24"/>
          <w:szCs w:val="28"/>
        </w:rPr>
        <w:t xml:space="preserve"> </w:t>
      </w:r>
      <w:r>
        <w:rPr>
          <w:rFonts w:ascii="Arial" w:hAnsi="Arial" w:cs="Arial"/>
          <w:color w:val="000000"/>
          <w:kern w:val="24"/>
          <w:szCs w:val="28"/>
        </w:rPr>
        <w:t>- E</w:t>
      </w:r>
      <w:r w:rsidRPr="0012403F">
        <w:rPr>
          <w:rFonts w:ascii="Arial" w:hAnsi="Arial" w:cs="Arial"/>
          <w:color w:val="000000"/>
          <w:kern w:val="24"/>
          <w:szCs w:val="28"/>
        </w:rPr>
        <w:t xml:space="preserve">xpression to adjust power based on the MCS used for the allocation.  </w:t>
      </w:r>
    </w:p>
    <w:p w14:paraId="7BA2873A" w14:textId="77777777" w:rsidR="000737C7" w:rsidRDefault="000A5AD1" w:rsidP="000A5AD1">
      <w:pPr>
        <w:pStyle w:val="Heading2"/>
        <w:rPr>
          <w:lang w:val="en-US"/>
        </w:rPr>
      </w:pPr>
      <w:r>
        <w:rPr>
          <w:lang w:val="en-US"/>
        </w:rPr>
        <w:t>E-UTRA  power control formula modeled in 36.942</w:t>
      </w:r>
    </w:p>
    <w:p w14:paraId="252ABC0D" w14:textId="77777777" w:rsidR="000737C7" w:rsidRDefault="005E0841" w:rsidP="000A5AD1">
      <w:r>
        <w:t xml:space="preserve">In [2] the transmit power is </w:t>
      </w:r>
      <w:r w:rsidR="000A5AD1">
        <w:t xml:space="preserve">solely based </w:t>
      </w:r>
      <w:r>
        <w:t>on the coupling loss between the UE and the eNB. The maximum power is capped by P</w:t>
      </w:r>
      <w:r w:rsidRPr="00751C05">
        <w:rPr>
          <w:vertAlign w:val="subscript"/>
        </w:rPr>
        <w:t>max</w:t>
      </w:r>
      <w:r>
        <w:t xml:space="preserve"> which is the maximum power of the UE. </w:t>
      </w:r>
      <w:r w:rsidR="00C03D24">
        <w:t xml:space="preserve">The UE output power formula in [2] is shown in </w:t>
      </w:r>
      <w:r w:rsidR="000A5AD1">
        <w:t>Equation 2</w:t>
      </w:r>
    </w:p>
    <w:p w14:paraId="737CFB7D" w14:textId="77777777" w:rsidR="005E0841" w:rsidRDefault="005E0841" w:rsidP="000737C7"/>
    <w:p w14:paraId="1CC8D02A" w14:textId="77777777" w:rsidR="00B01874" w:rsidRDefault="005E0841" w:rsidP="00751C05">
      <w:pPr>
        <w:keepNext/>
        <w:jc w:val="center"/>
      </w:pPr>
      <w:r w:rsidRPr="005E0841">
        <w:object w:dxaOrig="4020" w:dyaOrig="920" w14:anchorId="42223724">
          <v:shape id="_x0000_i1026" type="#_x0000_t75" style="width:201pt;height:45.5pt" o:ole="">
            <v:imagedata r:id="rId10" o:title=""/>
          </v:shape>
          <o:OLEObject Type="Embed" ProgID="Equation.3" ShapeID="_x0000_i1026" DrawAspect="Content" ObjectID="_1508592770" r:id="rId11"/>
        </w:object>
      </w:r>
      <w:r w:rsidR="000A5AD1">
        <w:t xml:space="preserve">                  </w:t>
      </w:r>
      <w:r w:rsidR="000A5AD1">
        <w:rPr>
          <w:noProof/>
        </w:rPr>
        <w:drawing>
          <wp:inline distT="0" distB="0" distL="0" distR="0" wp14:anchorId="35AA43EC" wp14:editId="5FFC7CD0">
            <wp:extent cx="2421331" cy="2206908"/>
            <wp:effectExtent l="0" t="0" r="0" b="317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2432579" cy="2217160"/>
                    </a:xfrm>
                    <a:prstGeom prst="rect">
                      <a:avLst/>
                    </a:prstGeom>
                  </pic:spPr>
                </pic:pic>
              </a:graphicData>
            </a:graphic>
          </wp:inline>
        </w:drawing>
      </w:r>
    </w:p>
    <w:p w14:paraId="5EE6A882" w14:textId="77777777" w:rsidR="000A5AD1" w:rsidRDefault="00B01874">
      <w:pPr>
        <w:pStyle w:val="Caption"/>
        <w:jc w:val="center"/>
      </w:pPr>
      <w:r>
        <w:t xml:space="preserve">Equation </w:t>
      </w:r>
      <w:fldSimple w:instr=" SEQ Equation \* ARABIC ">
        <w:r w:rsidR="00EC164C">
          <w:rPr>
            <w:noProof/>
          </w:rPr>
          <w:t>2</w:t>
        </w:r>
      </w:fldSimple>
      <w:r>
        <w:t xml:space="preserve">- TS 36.942 UE output power                                     Figure </w:t>
      </w:r>
      <w:fldSimple w:instr=" SEQ Figure \* ARABIC ">
        <w:r w:rsidR="00EC164C">
          <w:rPr>
            <w:noProof/>
          </w:rPr>
          <w:t>1</w:t>
        </w:r>
      </w:fldSimple>
      <w:r>
        <w:t xml:space="preserve"> - 36.942 UE output power</w:t>
      </w:r>
    </w:p>
    <w:p w14:paraId="51DB677B" w14:textId="77777777" w:rsidR="000737C7" w:rsidRDefault="000737C7" w:rsidP="000737C7"/>
    <w:p w14:paraId="691DB4DF" w14:textId="77777777" w:rsidR="000D251F" w:rsidRDefault="000D251F" w:rsidP="000D251F">
      <w:r>
        <w:t>W</w:t>
      </w:r>
      <w:r w:rsidRPr="007F4011">
        <w:t xml:space="preserve">here </w:t>
      </w:r>
      <w:r w:rsidRPr="007F4011">
        <w:rPr>
          <w:i/>
        </w:rPr>
        <w:t>P</w:t>
      </w:r>
      <w:r w:rsidRPr="007F4011">
        <w:rPr>
          <w:vertAlign w:val="subscript"/>
        </w:rPr>
        <w:t>max</w:t>
      </w:r>
      <w:r w:rsidRPr="007F4011">
        <w:t xml:space="preserve"> is the maximum transmit power, </w:t>
      </w:r>
      <w:r w:rsidRPr="007F4011">
        <w:rPr>
          <w:i/>
        </w:rPr>
        <w:t>R</w:t>
      </w:r>
      <w:r w:rsidRPr="007F4011">
        <w:rPr>
          <w:vertAlign w:val="subscript"/>
        </w:rPr>
        <w:t>min</w:t>
      </w:r>
      <w:r w:rsidRPr="007F4011">
        <w:t xml:space="preserve"> is the minimum power reduction ratio to prevent UEs with good channels to transmit at very low power level, </w:t>
      </w:r>
      <w:r>
        <w:rPr>
          <w:i/>
        </w:rPr>
        <w:t>CL</w:t>
      </w:r>
      <w:r w:rsidRPr="007F4011">
        <w:t xml:space="preserve"> is the path </w:t>
      </w:r>
      <w:r>
        <w:rPr>
          <w:rFonts w:hint="eastAsia"/>
          <w:lang w:eastAsia="zh-CN"/>
        </w:rPr>
        <w:t xml:space="preserve">coupling loss </w:t>
      </w:r>
      <w:r w:rsidRPr="000D251F">
        <w:t xml:space="preserve">defined as max{path loss-G_Tx-G_Rx, MCL}, where path loss is </w:t>
      </w:r>
      <w:r w:rsidRPr="000D251F">
        <w:rPr>
          <w:rFonts w:hint="eastAsia"/>
        </w:rPr>
        <w:t>propagation</w:t>
      </w:r>
      <w:r w:rsidRPr="000D251F">
        <w:t xml:space="preserve"> loss plus shadow</w:t>
      </w:r>
      <w:r w:rsidR="00D01DBD">
        <w:t xml:space="preserve"> </w:t>
      </w:r>
      <w:r w:rsidRPr="000D251F">
        <w:t xml:space="preserve">fading, G_TX is the transmitter antenna gain in the direction of the receiver, G_RX is the receiver antenna gain in the direction of the transmitter and CLx-ile is the x-percentile CL value. With this power control equation, the x percent of UEs that have the highest </w:t>
      </w:r>
      <w:r w:rsidRPr="000D251F">
        <w:rPr>
          <w:rFonts w:hint="eastAsia"/>
        </w:rPr>
        <w:t xml:space="preserve">coupling </w:t>
      </w:r>
      <w:r w:rsidRPr="000D251F">
        <w:t xml:space="preserve">loss will transmit at Pmax.  </w:t>
      </w:r>
      <w:r w:rsidRPr="00751C05">
        <w:t>Finally, 0&lt;</w:t>
      </w:r>
      <w:r w:rsidRPr="00751C05">
        <w:sym w:font="Symbol" w:char="F067"/>
      </w:r>
      <w:r w:rsidRPr="00751C05">
        <w:t>&lt;=1 is the balancing factor for UEs with bad ch</w:t>
      </w:r>
      <w:r w:rsidR="00D01DBD" w:rsidRPr="00751C05">
        <w:t>annel and UEs with good channel</w:t>
      </w:r>
    </w:p>
    <w:p w14:paraId="33B0AB06" w14:textId="77777777" w:rsidR="00D01DBD" w:rsidRPr="000D251F" w:rsidRDefault="00D01DBD" w:rsidP="000D251F">
      <w:r>
        <w:t xml:space="preserve">As can be seen in figure 1 the transmit power follows a linear line from minimum to maximum transmit power based on the coupling losses modelled in the simulation. The slope </w:t>
      </w:r>
      <w:r w:rsidR="003C0F84">
        <w:t xml:space="preserve">and position </w:t>
      </w:r>
      <w:r>
        <w:t xml:space="preserve">of the line for a particular cell layout depends on the chosen values of </w:t>
      </w:r>
      <w:r w:rsidRPr="000D251F">
        <w:sym w:font="Symbol" w:char="F067"/>
      </w:r>
      <w:r w:rsidR="003C0F84">
        <w:t xml:space="preserve"> and CL</w:t>
      </w:r>
      <w:r w:rsidR="003C0F84" w:rsidRPr="00751C05">
        <w:rPr>
          <w:vertAlign w:val="subscript"/>
        </w:rPr>
        <w:t>x-ile</w:t>
      </w:r>
      <w:r w:rsidR="003C0F84" w:rsidRPr="00751C05">
        <w:t>, respectively</w:t>
      </w:r>
      <w:r>
        <w:t xml:space="preserve">. </w:t>
      </w:r>
    </w:p>
    <w:p w14:paraId="1B9DE11F" w14:textId="77777777" w:rsidR="00B01874" w:rsidRPr="000737C7" w:rsidRDefault="00B01874" w:rsidP="000A5AD1"/>
    <w:p w14:paraId="12D210DF" w14:textId="77777777" w:rsidR="005B0541" w:rsidRDefault="000F2FD8" w:rsidP="00751C05">
      <w:pPr>
        <w:jc w:val="center"/>
      </w:pPr>
      <w:r>
        <w:rPr>
          <w:noProof/>
        </w:rPr>
        <w:lastRenderedPageBreak/>
        <mc:AlternateContent>
          <mc:Choice Requires="wps">
            <w:drawing>
              <wp:anchor distT="0" distB="0" distL="114300" distR="114300" simplePos="0" relativeHeight="251677696" behindDoc="0" locked="0" layoutInCell="1" allowOverlap="1" wp14:anchorId="652C9BEB" wp14:editId="7B6674AA">
                <wp:simplePos x="0" y="0"/>
                <wp:positionH relativeFrom="margin">
                  <wp:posOffset>1530985</wp:posOffset>
                </wp:positionH>
                <wp:positionV relativeFrom="paragraph">
                  <wp:posOffset>3637915</wp:posOffset>
                </wp:positionV>
                <wp:extent cx="3300730" cy="635"/>
                <wp:effectExtent l="0" t="0" r="0" b="6350"/>
                <wp:wrapTopAndBottom/>
                <wp:docPr id="16" name="Text Box 16"/>
                <wp:cNvGraphicFramePr/>
                <a:graphic xmlns:a="http://schemas.openxmlformats.org/drawingml/2006/main">
                  <a:graphicData uri="http://schemas.microsoft.com/office/word/2010/wordprocessingShape">
                    <wps:wsp>
                      <wps:cNvSpPr txBox="1"/>
                      <wps:spPr>
                        <a:xfrm>
                          <a:off x="0" y="0"/>
                          <a:ext cx="3300730" cy="635"/>
                        </a:xfrm>
                        <a:prstGeom prst="rect">
                          <a:avLst/>
                        </a:prstGeom>
                        <a:solidFill>
                          <a:prstClr val="white"/>
                        </a:solidFill>
                        <a:ln>
                          <a:noFill/>
                        </a:ln>
                        <a:effectLst/>
                      </wps:spPr>
                      <wps:txbx>
                        <w:txbxContent>
                          <w:p w14:paraId="58741DAD" w14:textId="77777777" w:rsidR="00D44E93" w:rsidRPr="00B22951" w:rsidRDefault="00D44E93" w:rsidP="00CB70E4">
                            <w:pPr>
                              <w:pStyle w:val="Caption"/>
                              <w:jc w:val="center"/>
                              <w:rPr>
                                <w:rFonts w:eastAsia="Times New Roman"/>
                              </w:rPr>
                            </w:pPr>
                            <w:bookmarkStart w:id="1" w:name="_Ref434528621"/>
                            <w:r>
                              <w:t xml:space="preserve">Figure </w:t>
                            </w:r>
                            <w:fldSimple w:instr=" SEQ Figure \* ARABIC ">
                              <w:r>
                                <w:rPr>
                                  <w:noProof/>
                                </w:rPr>
                                <w:t>2</w:t>
                              </w:r>
                            </w:fldSimple>
                            <w:r>
                              <w:t xml:space="preserve"> </w:t>
                            </w:r>
                            <w:bookmarkEnd w:id="1"/>
                            <w:r>
                              <w:t>Power Control Regions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52C9BEB" id="_x0000_t202" coordsize="21600,21600" o:spt="202" path="m,l,21600r21600,l21600,xe">
                <v:stroke joinstyle="miter"/>
                <v:path gradientshapeok="t" o:connecttype="rect"/>
              </v:shapetype>
              <v:shape id="Text Box 16" o:spid="_x0000_s1026" type="#_x0000_t202" style="position:absolute;left:0;text-align:left;margin-left:120.55pt;margin-top:286.45pt;width:259.9pt;height:.05pt;z-index:2516776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" stroked="f">
                <v:textbox style="mso-fit-shape-to-text:t" inset="0,0,0,0">
                  <w:txbxContent>
                    <w:p w14:paraId="58741DAD" w14:textId="77777777" w:rsidR="00D44E93" w:rsidRPr="00B22951" w:rsidRDefault="00D44E93" w:rsidP="00CB70E4">
                      <w:pPr>
                        <w:pStyle w:val="Caption"/>
                        <w:jc w:val="center"/>
                        <w:rPr>
                          <w:rFonts w:eastAsia="Times New Roman"/>
                        </w:rPr>
                      </w:pPr>
                      <w:bookmarkStart w:id="2" w:name="_Ref434528621"/>
                      <w:r>
                        <w:t xml:space="preserve">Figure </w:t>
                      </w:r>
                      <w:fldSimple w:instr=" SEQ Figure \* ARABIC ">
                        <w:r>
                          <w:rPr>
                            <w:noProof/>
                          </w:rPr>
                          <w:t>2</w:t>
                        </w:r>
                      </w:fldSimple>
                      <w:r>
                        <w:t xml:space="preserve"> </w:t>
                      </w:r>
                      <w:bookmarkEnd w:id="2"/>
                      <w:r>
                        <w:t>Power Control Regions</w:t>
                      </w:r>
                    </w:p>
                  </w:txbxContent>
                </v:textbox>
                <w10:wrap type="topAndBottom" anchorx="margin"/>
              </v:shape>
            </w:pict>
          </mc:Fallback>
        </mc:AlternateContent>
      </w:r>
      <w:r w:rsidRPr="000F2FD8">
        <w:rPr>
          <w:rFonts w:cs="Arial"/>
          <w:sz w:val="24"/>
          <w:szCs w:val="24"/>
          <w:lang w:val="de-DE"/>
        </w:rPr>
        <w:t xml:space="preserve"> </w:t>
      </w:r>
      <w:r>
        <w:rPr>
          <w:noProof/>
        </w:rPr>
        <w:drawing>
          <wp:inline distT="0" distB="0" distL="0" distR="0" wp14:anchorId="490BC1E0" wp14:editId="631985BD">
            <wp:extent cx="3571875" cy="34743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5211" cy="3487321"/>
                    </a:xfrm>
                    <a:prstGeom prst="rect">
                      <a:avLst/>
                    </a:prstGeom>
                  </pic:spPr>
                </pic:pic>
              </a:graphicData>
            </a:graphic>
          </wp:inline>
        </w:drawing>
      </w:r>
    </w:p>
    <w:p w14:paraId="1FDDEDBE" w14:textId="77777777" w:rsidR="005B0541" w:rsidRPr="005B0541" w:rsidRDefault="005B0541" w:rsidP="005B0541"/>
    <w:p w14:paraId="1FF64461" w14:textId="77777777" w:rsidR="00BC72B6" w:rsidRDefault="005B0541" w:rsidP="005B0541">
      <w:r>
        <w:t xml:space="preserve">As seen in </w:t>
      </w:r>
      <w:r>
        <w:fldChar w:fldCharType="begin"/>
      </w:r>
      <w:r>
        <w:instrText xml:space="preserve"> REF _Ref434528621 \h </w:instrText>
      </w:r>
      <w:r>
        <w:fldChar w:fldCharType="separate"/>
      </w:r>
      <w:r w:rsidR="00EC164C">
        <w:t xml:space="preserve">Figure </w:t>
      </w:r>
      <w:r w:rsidR="00EC164C">
        <w:rPr>
          <w:noProof/>
        </w:rPr>
        <w:t>2</w:t>
      </w:r>
      <w:r w:rsidR="00EC164C">
        <w:t xml:space="preserve"> </w:t>
      </w:r>
      <w:r>
        <w:fldChar w:fldCharType="end"/>
      </w:r>
      <w:r>
        <w:t xml:space="preserve"> there are two basic regions that are modelled in [2] one is the region where the eNB optimizes the UE power and the other is at cell edge where the UE transmits at full power.  At the edge of the cell the UEs are </w:t>
      </w:r>
      <w:r w:rsidRPr="00BF6711">
        <w:t>using max</w:t>
      </w:r>
      <w:r w:rsidR="008550AF">
        <w:t>imum</w:t>
      </w:r>
      <w:r w:rsidRPr="00BF6711">
        <w:t xml:space="preserve"> power to use allocated RBs to transmit as much traffic as possible</w:t>
      </w:r>
      <w:r>
        <w:t xml:space="preserve">.  In the region where power is reduced the </w:t>
      </w:r>
      <w:r w:rsidRPr="00627F70">
        <w:t>UE is not using maximum power because power control is reducing power to match conditions (pathloss, #RBs, MCS) and minimize interference</w:t>
      </w:r>
      <w:r>
        <w:t xml:space="preserve">.  </w:t>
      </w:r>
    </w:p>
    <w:p w14:paraId="45A9F31D" w14:textId="77777777" w:rsidR="005B0541" w:rsidRDefault="005B0541" w:rsidP="005B0541">
      <w:r>
        <w:t>There are two fundamental reasons why eNB constrains UE output power.  One is that c</w:t>
      </w:r>
      <w:r w:rsidRPr="00BF6711">
        <w:t>apacity constraints prevent allocation of enough RBs to fully utilize UE’s Tx power – UE is at max UL MCS, otherwise MCS could be increased</w:t>
      </w:r>
      <w:r w:rsidR="00BC72B6">
        <w:t xml:space="preserve">.  The other reason is that </w:t>
      </w:r>
      <w:r>
        <w:t xml:space="preserve">the </w:t>
      </w:r>
      <w:r w:rsidRPr="00BF6711">
        <w:t xml:space="preserve">UE does not have enough offered traffic to use all RBs available at peak potential spectral efficiency – UE </w:t>
      </w:r>
      <w:r w:rsidR="00BC72B6">
        <w:t xml:space="preserve">is </w:t>
      </w:r>
      <w:r w:rsidRPr="00BF6711">
        <w:t>using smaller allocations and/or lower MCS</w:t>
      </w:r>
      <w:r w:rsidR="00BC72B6">
        <w:t xml:space="preserve"> than could potentially be supported</w:t>
      </w:r>
      <w:r w:rsidRPr="00BF6711">
        <w:t>.</w:t>
      </w:r>
      <w:r>
        <w:t xml:space="preserve"> </w:t>
      </w:r>
      <w:r w:rsidRPr="00BF6711">
        <w:t>If additional traffic, RBs, and MCS capability existed for this UE, the scheduler would be using the remaining power to use the RBs</w:t>
      </w:r>
      <w:r w:rsidR="00BC72B6">
        <w:t xml:space="preserve"> or</w:t>
      </w:r>
      <w:r w:rsidRPr="00BF6711">
        <w:t xml:space="preserve"> increase the MCS, and send more traffic.</w:t>
      </w:r>
    </w:p>
    <w:p w14:paraId="23E06A04" w14:textId="77777777" w:rsidR="00BC72B6" w:rsidRDefault="00BC72B6" w:rsidP="005B0541">
      <w:r>
        <w:t>Regardless of the power class of the UE, this region of the power control curve will be identical</w:t>
      </w:r>
      <w:r w:rsidR="004A72F0">
        <w:t>,</w:t>
      </w:r>
      <w:r>
        <w:t xml:space="preserve"> as it is the necessary power to use the available RBs to transmit the offered traffic</w:t>
      </w:r>
      <w:r w:rsidR="008B10F5">
        <w:t xml:space="preserve"> and have them received at the correct power spectral density</w:t>
      </w:r>
      <w:r>
        <w:t xml:space="preserve">. Since neither power class UE is at maximum power </w:t>
      </w:r>
      <w:r w:rsidR="004A72F0">
        <w:t>in this region of the curve,</w:t>
      </w:r>
      <w:r>
        <w:t xml:space="preserve"> there is no reason for one to be transmitting more power than the other during the identical system conditions. The extra power in the Class 2 UE only comes into play in the maximum power region. </w:t>
      </w:r>
    </w:p>
    <w:p w14:paraId="734FE40E" w14:textId="77777777" w:rsidR="005B0541" w:rsidRDefault="005B0541" w:rsidP="005B0541">
      <w:pPr>
        <w:rPr>
          <w:u w:val="single"/>
        </w:rPr>
      </w:pPr>
      <w:r w:rsidRPr="00BF6711">
        <w:rPr>
          <w:u w:val="single"/>
        </w:rPr>
        <w:t xml:space="preserve">The fact that UE is not using full power means </w:t>
      </w:r>
      <w:r w:rsidR="004A72F0">
        <w:rPr>
          <w:u w:val="single"/>
        </w:rPr>
        <w:t>that the useful power</w:t>
      </w:r>
      <w:r w:rsidRPr="00BF6711">
        <w:rPr>
          <w:u w:val="single"/>
        </w:rPr>
        <w:t xml:space="preserve"> is limited by available traffic, available RBs, and/or is already at its maximum UL MCS scheme.</w:t>
      </w:r>
      <w:r>
        <w:rPr>
          <w:u w:val="single"/>
        </w:rPr>
        <w:t xml:space="preserve"> </w:t>
      </w:r>
    </w:p>
    <w:p w14:paraId="5AECEDA9" w14:textId="77777777" w:rsidR="005B0541" w:rsidRPr="005B0541" w:rsidRDefault="005B0541" w:rsidP="005B0541"/>
    <w:p w14:paraId="4E6660E8" w14:textId="77777777" w:rsidR="000737C7" w:rsidRDefault="00BF6711" w:rsidP="00751C05">
      <w:pPr>
        <w:pStyle w:val="Heading2"/>
        <w:rPr>
          <w:lang w:val="en-US"/>
        </w:rPr>
      </w:pPr>
      <w:r>
        <w:rPr>
          <w:lang w:val="en-US"/>
        </w:rPr>
        <w:t xml:space="preserve">Power Control Simulation </w:t>
      </w:r>
      <w:r w:rsidR="008B10F5">
        <w:rPr>
          <w:lang w:val="en-US"/>
        </w:rPr>
        <w:t>Reflects Deployments</w:t>
      </w:r>
    </w:p>
    <w:p w14:paraId="48A08F6E" w14:textId="77777777" w:rsidR="0039126E" w:rsidRDefault="00491DD9" w:rsidP="00BF6711">
      <w:r>
        <w:t>Figure 2 demonstrates that the power control modelling in [</w:t>
      </w:r>
      <w:r w:rsidR="00627F70">
        <w:t xml:space="preserve">2] is representative of the UE behavior in deployments.  </w:t>
      </w:r>
      <w:r w:rsidR="0039126E">
        <w:t xml:space="preserve">The shape of the power control model curve has the same general shape as the polynomial </w:t>
      </w:r>
      <w:r w:rsidR="0039126E">
        <w:lastRenderedPageBreak/>
        <w:t>curve fit to the deployment power usage data.  While a more complex statistical model of offered traffic and scheduler behavior could potentially reflect the real usage</w:t>
      </w:r>
      <w:r w:rsidR="0039126E" w:rsidRPr="0039126E">
        <w:t xml:space="preserve"> </w:t>
      </w:r>
      <w:r w:rsidR="0039126E">
        <w:t xml:space="preserve">more accurately, </w:t>
      </w:r>
      <w:r w:rsidR="00831327">
        <w:t>this model is sufficient to capture the average behavior when properly parameterized.</w:t>
      </w:r>
    </w:p>
    <w:p w14:paraId="52AB3F0F" w14:textId="77777777" w:rsidR="00BF6711" w:rsidRDefault="005B0541" w:rsidP="00BF6711">
      <w:r>
        <w:t xml:space="preserve">This shows that </w:t>
      </w:r>
      <w:r w:rsidR="00857AFD">
        <w:t>implementations</w:t>
      </w:r>
      <w:r>
        <w:t xml:space="preserve"> are using the same two regions modeled in [2]. Namely the power controlled regions and the max power region. </w:t>
      </w:r>
    </w:p>
    <w:p w14:paraId="0E9F02F6" w14:textId="77777777" w:rsidR="00BF6711" w:rsidRDefault="007C58AB" w:rsidP="00423A5D">
      <w:pPr>
        <w:jc w:val="center"/>
      </w:pPr>
      <w:r>
        <w:rPr>
          <w:noProof/>
        </w:rPr>
        <mc:AlternateContent>
          <mc:Choice Requires="wps">
            <w:drawing>
              <wp:anchor distT="0" distB="0" distL="114300" distR="114300" simplePos="0" relativeHeight="251679744" behindDoc="0" locked="0" layoutInCell="1" allowOverlap="1" wp14:anchorId="671DF644" wp14:editId="037D8000">
                <wp:simplePos x="0" y="0"/>
                <wp:positionH relativeFrom="column">
                  <wp:posOffset>4893256</wp:posOffset>
                </wp:positionH>
                <wp:positionV relativeFrom="paragraph">
                  <wp:posOffset>866171</wp:posOffset>
                </wp:positionV>
                <wp:extent cx="248717" cy="365760"/>
                <wp:effectExtent l="17463" t="1587" r="0" b="54928"/>
                <wp:wrapNone/>
                <wp:docPr id="19" name="Notched Right Arrow 19"/>
                <wp:cNvGraphicFramePr/>
                <a:graphic xmlns:a="http://schemas.openxmlformats.org/drawingml/2006/main">
                  <a:graphicData uri="http://schemas.microsoft.com/office/word/2010/wordprocessingShape">
                    <wps:wsp>
                      <wps:cNvSpPr/>
                      <wps:spPr>
                        <a:xfrm rot="14532713">
                          <a:off x="0" y="0"/>
                          <a:ext cx="248717" cy="365760"/>
                        </a:xfrm>
                        <a:prstGeom prst="notch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13AF139"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Notched Right Arrow 19" o:spid="_x0000_s1026" type="#_x0000_t94" style="position:absolute;margin-left:385.3pt;margin-top:68.2pt;width:19.6pt;height:28.8pt;rotation:-7719362fd;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" adj="10800" fillcolor="#5b9bd5 [3204]" strokecolor="#1f4d78 [1604]" strokeweight="1pt"/>
            </w:pict>
          </mc:Fallback>
        </mc:AlternateContent>
      </w:r>
      <w:r>
        <w:rPr>
          <w:noProof/>
        </w:rPr>
        <mc:AlternateContent>
          <mc:Choice Requires="wps">
            <w:drawing>
              <wp:anchor distT="0" distB="0" distL="114300" distR="114300" simplePos="0" relativeHeight="251680768" behindDoc="0" locked="0" layoutInCell="1" allowOverlap="1" wp14:anchorId="00A425B1" wp14:editId="3446B8CA">
                <wp:simplePos x="0" y="0"/>
                <wp:positionH relativeFrom="column">
                  <wp:posOffset>4657330</wp:posOffset>
                </wp:positionH>
                <wp:positionV relativeFrom="paragraph">
                  <wp:posOffset>1285049</wp:posOffset>
                </wp:positionV>
                <wp:extent cx="929030" cy="548640"/>
                <wp:effectExtent l="0" t="0" r="23495" b="22860"/>
                <wp:wrapNone/>
                <wp:docPr id="22" name="Text Box 22"/>
                <wp:cNvGraphicFramePr/>
                <a:graphic xmlns:a="http://schemas.openxmlformats.org/drawingml/2006/main">
                  <a:graphicData uri="http://schemas.microsoft.com/office/word/2010/wordprocessingShape">
                    <wps:wsp>
                      <wps:cNvSpPr txBox="1"/>
                      <wps:spPr>
                        <a:xfrm>
                          <a:off x="0" y="0"/>
                          <a:ext cx="929030" cy="548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7093DB" w14:textId="77777777" w:rsidR="00D44E93" w:rsidRDefault="00D44E93">
                            <w:r>
                              <w:t>Max Power at cell 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A425B1" id="Text Box 22" o:spid="_x0000_s1027" type="#_x0000_t202" style="position:absolute;left:0;text-align:left;margin-left:366.7pt;margin-top:101.2pt;width:73.15pt;height:43.2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" fillcolor="white [3201]" strokeweight=".5pt">
                <v:textbox>
                  <w:txbxContent>
                    <w:p w14:paraId="0D7093DB" w14:textId="77777777" w:rsidR="00D44E93" w:rsidRDefault="00D44E93">
                      <w:r>
                        <w:t>Max Power at cell edge</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182BEDC9" wp14:editId="684DF32C">
                <wp:simplePos x="0" y="0"/>
                <wp:positionH relativeFrom="column">
                  <wp:posOffset>1459482</wp:posOffset>
                </wp:positionH>
                <wp:positionV relativeFrom="paragraph">
                  <wp:posOffset>593606</wp:posOffset>
                </wp:positionV>
                <wp:extent cx="2812212" cy="2484120"/>
                <wp:effectExtent l="19050" t="19050" r="26670" b="11430"/>
                <wp:wrapNone/>
                <wp:docPr id="2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2212" cy="2484120"/>
                        </a:xfrm>
                        <a:prstGeom prst="rect">
                          <a:avLst/>
                        </a:prstGeom>
                        <a:solidFill>
                          <a:schemeClr val="lt1">
                            <a:lumMod val="100000"/>
                            <a:lumOff val="0"/>
                            <a:alpha val="0"/>
                          </a:schemeClr>
                        </a:solidFill>
                        <a:ln w="31750" cmpd="sng">
                          <a:solidFill>
                            <a:schemeClr val="accent2">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614465B" w14:textId="77777777" w:rsidR="00D44E93" w:rsidRDefault="00D44E93" w:rsidP="007C58AB"/>
                          <w:p w14:paraId="22DBC164" w14:textId="77777777" w:rsidR="00D44E93" w:rsidRDefault="00D44E93" w:rsidP="007C58AB">
                            <w:pPr>
                              <w:rPr>
                                <w:b/>
                                <w:sz w:val="28"/>
                              </w:rPr>
                            </w:pPr>
                            <w:r>
                              <w:rPr>
                                <w:b/>
                                <w:sz w:val="28"/>
                              </w:rPr>
                              <w:t>Region where UE power is limited by eNode-B</w:t>
                            </w:r>
                          </w:p>
                          <w:p w14:paraId="6396D2DF" w14:textId="77777777" w:rsidR="00D44E93" w:rsidRPr="009E2598" w:rsidRDefault="00D44E93" w:rsidP="007C58AB">
                            <w:pPr>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BEDC9" id="Rectangle 5" o:spid="_x0000_s1028" style="position:absolute;left:0;text-align:left;margin-left:114.9pt;margin-top:46.75pt;width:221.45pt;height:19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" fillcolor="white [3201]" strokecolor="#ed7d31 [3205]" strokeweight="2.5pt">
                <v:fill opacity="0"/>
                <v:shadow color="#868686"/>
                <v:textbox>
                  <w:txbxContent>
                    <w:p w14:paraId="1614465B" w14:textId="77777777" w:rsidR="00D44E93" w:rsidRDefault="00D44E93" w:rsidP="007C58AB"/>
                    <w:p w14:paraId="22DBC164" w14:textId="77777777" w:rsidR="00D44E93" w:rsidRDefault="00D44E93" w:rsidP="007C58AB">
                      <w:pPr>
                        <w:rPr>
                          <w:b/>
                          <w:sz w:val="28"/>
                        </w:rPr>
                      </w:pPr>
                      <w:r>
                        <w:rPr>
                          <w:b/>
                          <w:sz w:val="28"/>
                        </w:rPr>
                        <w:t>Region where UE power is limited by eNode-B</w:t>
                      </w:r>
                    </w:p>
                    <w:p w14:paraId="6396D2DF" w14:textId="77777777" w:rsidR="00D44E93" w:rsidRPr="009E2598" w:rsidRDefault="00D44E93" w:rsidP="007C58AB">
                      <w:pPr>
                        <w:rPr>
                          <w:b/>
                          <w:sz w:val="28"/>
                        </w:rPr>
                      </w:pPr>
                    </w:p>
                  </w:txbxContent>
                </v:textbox>
              </v:rect>
            </w:pict>
          </mc:Fallback>
        </mc:AlternateContent>
      </w:r>
      <w:r>
        <w:rPr>
          <w:noProof/>
        </w:rPr>
        <w:t xml:space="preserve"> </w:t>
      </w:r>
      <w:r>
        <w:rPr>
          <w:noProof/>
        </w:rPr>
        <w:drawing>
          <wp:inline distT="0" distB="0" distL="0" distR="0" wp14:anchorId="1176DB8E" wp14:editId="17D19C6C">
            <wp:extent cx="6107430" cy="3674745"/>
            <wp:effectExtent l="19050" t="19050" r="26670" b="209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3674745"/>
                    </a:xfrm>
                    <a:prstGeom prst="rect">
                      <a:avLst/>
                    </a:prstGeom>
                    <a:noFill/>
                    <a:ln>
                      <a:solidFill>
                        <a:schemeClr val="accent1"/>
                      </a:solidFill>
                    </a:ln>
                  </pic:spPr>
                </pic:pic>
              </a:graphicData>
            </a:graphic>
          </wp:inline>
        </w:drawing>
      </w:r>
    </w:p>
    <w:p w14:paraId="0541490C" w14:textId="77777777" w:rsidR="00491DD9" w:rsidRDefault="00491DD9" w:rsidP="00491DD9">
      <w:pPr>
        <w:keepNext/>
      </w:pPr>
    </w:p>
    <w:p w14:paraId="349C153F" w14:textId="77777777" w:rsidR="00BF6711" w:rsidRDefault="00491DD9" w:rsidP="00751C05">
      <w:pPr>
        <w:pStyle w:val="Caption"/>
        <w:jc w:val="center"/>
      </w:pPr>
      <w:r>
        <w:t xml:space="preserve">Figure </w:t>
      </w:r>
      <w:fldSimple w:instr=" SEQ Figure \* ARABIC ">
        <w:r w:rsidR="00EC164C">
          <w:rPr>
            <w:noProof/>
          </w:rPr>
          <w:t>3</w:t>
        </w:r>
      </w:fldSimple>
      <w:r>
        <w:t xml:space="preserve">  </w:t>
      </w:r>
      <w:r w:rsidR="00344411">
        <w:t xml:space="preserve">Example Real-World </w:t>
      </w:r>
      <w:r>
        <w:t>Measured UE output power</w:t>
      </w:r>
    </w:p>
    <w:p w14:paraId="62E7DB17" w14:textId="77777777" w:rsidR="00D50329" w:rsidRDefault="00D50329" w:rsidP="00D50329"/>
    <w:p w14:paraId="73CCECF3" w14:textId="77777777" w:rsidR="00D50329" w:rsidRDefault="00D50329" w:rsidP="00D50329"/>
    <w:p w14:paraId="17AB2030" w14:textId="77777777" w:rsidR="00857AFD" w:rsidRDefault="00D50329" w:rsidP="00857AFD">
      <w:pPr>
        <w:keepNext/>
      </w:pPr>
      <w:r w:rsidRPr="00D50329">
        <w:rPr>
          <w:noProof/>
        </w:rPr>
        <w:lastRenderedPageBreak/>
        <mc:AlternateContent>
          <mc:Choice Requires="wps">
            <w:drawing>
              <wp:anchor distT="0" distB="0" distL="114300" distR="114300" simplePos="0" relativeHeight="251668480" behindDoc="0" locked="0" layoutInCell="1" allowOverlap="1" wp14:anchorId="5F6A99CC" wp14:editId="179B1AA7">
                <wp:simplePos x="0" y="0"/>
                <wp:positionH relativeFrom="column">
                  <wp:posOffset>3695167</wp:posOffset>
                </wp:positionH>
                <wp:positionV relativeFrom="paragraph">
                  <wp:posOffset>1614373</wp:posOffset>
                </wp:positionV>
                <wp:extent cx="2118360" cy="584775"/>
                <wp:effectExtent l="0" t="0" r="0" b="0"/>
                <wp:wrapNone/>
                <wp:docPr id="17" name="TextBox 16"/>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14:paraId="1468F1C3" w14:textId="77777777" w:rsidR="00D44E93" w:rsidRPr="00D50329" w:rsidRDefault="00D44E93" w:rsidP="00D50329">
                            <w:pPr>
                              <w:pStyle w:val="NormalWeb"/>
                              <w:spacing w:before="0" w:beforeAutospacing="0" w:after="0" w:afterAutospacing="0"/>
                              <w:jc w:val="center"/>
                            </w:pPr>
                            <w:r w:rsidRPr="00D50329">
                              <w:rPr>
                                <w:rFonts w:hAnsi="Calibri"/>
                                <w:color w:val="7030A0"/>
                                <w:kern w:val="24"/>
                              </w:rPr>
                              <w:t>Maximum power set with Pmax</w:t>
                            </w:r>
                          </w:p>
                        </w:txbxContent>
                      </wps:txbx>
                      <wps:bodyPr wrap="square" rtlCol="0">
                        <a:spAutoFit/>
                      </wps:bodyPr>
                    </wps:wsp>
                  </a:graphicData>
                </a:graphic>
              </wp:anchor>
            </w:drawing>
          </mc:Choice>
          <mc:Fallback>
            <w:pict>
              <v:shape w14:anchorId="5F6A99CC" id="TextBox 16" o:spid="_x0000_s1029" type="#_x0000_t202" style="position:absolute;margin-left:290.95pt;margin-top:127.1pt;width:166.8pt;height:46.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" filled="f" stroked="f">
                <v:textbox style="mso-fit-shape-to-text:t">
                  <w:txbxContent>
                    <w:p w14:paraId="1468F1C3" w14:textId="77777777" w:rsidR="00D44E93" w:rsidRPr="00D50329" w:rsidRDefault="00D44E93" w:rsidP="00D50329">
                      <w:pPr>
                        <w:pStyle w:val="NormalWeb"/>
                        <w:spacing w:before="0" w:beforeAutospacing="0" w:after="0" w:afterAutospacing="0"/>
                        <w:jc w:val="center"/>
                      </w:pPr>
                      <w:r w:rsidRPr="00D50329">
                        <w:rPr>
                          <w:rFonts w:hAnsi="Calibri"/>
                          <w:color w:val="7030A0"/>
                          <w:kern w:val="24"/>
                        </w:rPr>
                        <w:t>Maximum power set with Pmax</w:t>
                      </w:r>
                    </w:p>
                  </w:txbxContent>
                </v:textbox>
              </v:shape>
            </w:pict>
          </mc:Fallback>
        </mc:AlternateContent>
      </w:r>
      <w:r w:rsidRPr="00D50329">
        <w:rPr>
          <w:noProof/>
        </w:rPr>
        <mc:AlternateContent>
          <mc:Choice Requires="wps">
            <w:drawing>
              <wp:anchor distT="0" distB="0" distL="114300" distR="114300" simplePos="0" relativeHeight="251669504" behindDoc="0" locked="0" layoutInCell="1" allowOverlap="1" wp14:anchorId="345A2F97" wp14:editId="02E0932B">
                <wp:simplePos x="0" y="0"/>
                <wp:positionH relativeFrom="column">
                  <wp:posOffset>4855845</wp:posOffset>
                </wp:positionH>
                <wp:positionV relativeFrom="paragraph">
                  <wp:posOffset>581660</wp:posOffset>
                </wp:positionV>
                <wp:extent cx="380365" cy="993140"/>
                <wp:effectExtent l="0" t="38100" r="57785" b="16510"/>
                <wp:wrapNone/>
                <wp:docPr id="18" name="Straight Arrow Connector 17"/>
                <wp:cNvGraphicFramePr/>
                <a:graphic xmlns:a="http://schemas.openxmlformats.org/drawingml/2006/main">
                  <a:graphicData uri="http://schemas.microsoft.com/office/word/2010/wordprocessingShape">
                    <wps:wsp>
                      <wps:cNvCnPr/>
                      <wps:spPr>
                        <a:xfrm flipV="1">
                          <a:off x="0" y="0"/>
                          <a:ext cx="380365" cy="993140"/>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0D24E77" id="Straight Arrow Connector 17" o:spid="_x0000_s1026" type="#_x0000_t32" style="position:absolute;margin-left:382.35pt;margin-top:45.8pt;width:29.95pt;height:78.2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" strokecolor="#7030a0" strokeweight="1pt">
                <v:stroke endarrow="block" joinstyle="miter"/>
              </v:shape>
            </w:pict>
          </mc:Fallback>
        </mc:AlternateContent>
      </w:r>
      <w:r w:rsidRPr="00D50329">
        <w:rPr>
          <w:noProof/>
        </w:rPr>
        <mc:AlternateContent>
          <mc:Choice Requires="wps">
            <w:drawing>
              <wp:anchor distT="0" distB="0" distL="114300" distR="114300" simplePos="0" relativeHeight="251666432" behindDoc="0" locked="0" layoutInCell="1" allowOverlap="1" wp14:anchorId="7C7A8DE4" wp14:editId="04A269A8">
                <wp:simplePos x="0" y="0"/>
                <wp:positionH relativeFrom="column">
                  <wp:posOffset>1997710</wp:posOffset>
                </wp:positionH>
                <wp:positionV relativeFrom="paragraph">
                  <wp:posOffset>1891030</wp:posOffset>
                </wp:positionV>
                <wp:extent cx="1429385" cy="481965"/>
                <wp:effectExtent l="38100" t="38100" r="18415" b="32385"/>
                <wp:wrapNone/>
                <wp:docPr id="13" name="Straight Arrow Connector 12"/>
                <wp:cNvGraphicFramePr/>
                <a:graphic xmlns:a="http://schemas.openxmlformats.org/drawingml/2006/main">
                  <a:graphicData uri="http://schemas.microsoft.com/office/word/2010/wordprocessingShape">
                    <wps:wsp>
                      <wps:cNvCnPr/>
                      <wps:spPr>
                        <a:xfrm flipH="1" flipV="1">
                          <a:off x="0" y="0"/>
                          <a:ext cx="1429385" cy="481965"/>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50BCE0C" id="Straight Arrow Connector 12" o:spid="_x0000_s1026" type="#_x0000_t32" style="position:absolute;margin-left:157.3pt;margin-top:148.9pt;width:112.55pt;height:37.95pt;flip:x 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" strokecolor="#7030a0" strokeweight="1pt">
                <v:stroke endarrow="block" joinstyle="miter"/>
              </v:shape>
            </w:pict>
          </mc:Fallback>
        </mc:AlternateContent>
      </w:r>
      <w:r w:rsidRPr="00D50329">
        <w:rPr>
          <w:noProof/>
        </w:rPr>
        <mc:AlternateContent>
          <mc:Choice Requires="wps">
            <w:drawing>
              <wp:anchor distT="0" distB="0" distL="114300" distR="114300" simplePos="0" relativeHeight="251665408" behindDoc="0" locked="0" layoutInCell="1" allowOverlap="1" wp14:anchorId="65BC05F4" wp14:editId="793D5D1F">
                <wp:simplePos x="0" y="0"/>
                <wp:positionH relativeFrom="column">
                  <wp:posOffset>3427704</wp:posOffset>
                </wp:positionH>
                <wp:positionV relativeFrom="paragraph">
                  <wp:posOffset>2321992</wp:posOffset>
                </wp:positionV>
                <wp:extent cx="2118360" cy="584775"/>
                <wp:effectExtent l="0" t="0" r="0" b="0"/>
                <wp:wrapNone/>
                <wp:docPr id="12" name="TextBox 11"/>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14:paraId="047C89C5" w14:textId="77777777" w:rsidR="00D44E93" w:rsidRPr="00D50329" w:rsidRDefault="00D44E93" w:rsidP="00D50329">
                            <w:pPr>
                              <w:pStyle w:val="NormalWeb"/>
                              <w:spacing w:before="0" w:beforeAutospacing="0" w:after="0" w:afterAutospacing="0"/>
                              <w:jc w:val="center"/>
                            </w:pPr>
                            <w:r w:rsidRPr="00D50329">
                              <w:rPr>
                                <w:rFonts w:hAnsi="Calibri"/>
                                <w:color w:val="7030A0"/>
                                <w:kern w:val="24"/>
                              </w:rPr>
                              <w:t>Slope of power control region is set by gamma</w:t>
                            </w:r>
                          </w:p>
                        </w:txbxContent>
                      </wps:txbx>
                      <wps:bodyPr wrap="square" rtlCol="0">
                        <a:spAutoFit/>
                      </wps:bodyPr>
                    </wps:wsp>
                  </a:graphicData>
                </a:graphic>
              </wp:anchor>
            </w:drawing>
          </mc:Choice>
          <mc:Fallback>
            <w:pict>
              <v:shape w14:anchorId="65BC05F4" id="TextBox 11" o:spid="_x0000_s1030" type="#_x0000_t202" style="position:absolute;margin-left:269.9pt;margin-top:182.85pt;width:166.8pt;height:46.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" filled="f" stroked="f">
                <v:textbox style="mso-fit-shape-to-text:t">
                  <w:txbxContent>
                    <w:p w14:paraId="047C89C5" w14:textId="77777777" w:rsidR="00D44E93" w:rsidRPr="00D50329" w:rsidRDefault="00D44E93" w:rsidP="00D50329">
                      <w:pPr>
                        <w:pStyle w:val="NormalWeb"/>
                        <w:spacing w:before="0" w:beforeAutospacing="0" w:after="0" w:afterAutospacing="0"/>
                        <w:jc w:val="center"/>
                      </w:pPr>
                      <w:r w:rsidRPr="00D50329">
                        <w:rPr>
                          <w:rFonts w:hAnsi="Calibri"/>
                          <w:color w:val="7030A0"/>
                          <w:kern w:val="24"/>
                        </w:rPr>
                        <w:t>Slope of power control region is set by gamma</w:t>
                      </w:r>
                    </w:p>
                  </w:txbxContent>
                </v:textbox>
              </v:shape>
            </w:pict>
          </mc:Fallback>
        </mc:AlternateContent>
      </w:r>
      <w:r w:rsidRPr="00D50329">
        <w:rPr>
          <w:noProof/>
        </w:rPr>
        <mc:AlternateContent>
          <mc:Choice Requires="wps">
            <w:drawing>
              <wp:anchor distT="0" distB="0" distL="114300" distR="114300" simplePos="0" relativeHeight="251663360" behindDoc="0" locked="0" layoutInCell="1" allowOverlap="1" wp14:anchorId="422A554A" wp14:editId="6D16C86E">
                <wp:simplePos x="0" y="0"/>
                <wp:positionH relativeFrom="column">
                  <wp:posOffset>1529715</wp:posOffset>
                </wp:positionH>
                <wp:positionV relativeFrom="paragraph">
                  <wp:posOffset>545465</wp:posOffset>
                </wp:positionV>
                <wp:extent cx="1691640" cy="584200"/>
                <wp:effectExtent l="0" t="0" r="0" b="0"/>
                <wp:wrapNone/>
                <wp:docPr id="11" name="TextBox 10"/>
                <wp:cNvGraphicFramePr/>
                <a:graphic xmlns:a="http://schemas.openxmlformats.org/drawingml/2006/main">
                  <a:graphicData uri="http://schemas.microsoft.com/office/word/2010/wordprocessingShape">
                    <wps:wsp>
                      <wps:cNvSpPr txBox="1"/>
                      <wps:spPr>
                        <a:xfrm>
                          <a:off x="0" y="0"/>
                          <a:ext cx="1691640" cy="584200"/>
                        </a:xfrm>
                        <a:prstGeom prst="rect">
                          <a:avLst/>
                        </a:prstGeom>
                      </wps:spPr>
                      <wps:txbx>
                        <w:txbxContent>
                          <w:p w14:paraId="6C8B34DF" w14:textId="77777777" w:rsidR="00D44E93" w:rsidRPr="00D50329" w:rsidRDefault="00D44E93" w:rsidP="00D50329">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wps:txbx>
                      <wps:bodyPr wrap="square" rtlCol="0">
                        <a:spAutoFit/>
                      </wps:bodyPr>
                    </wps:wsp>
                  </a:graphicData>
                </a:graphic>
              </wp:anchor>
            </w:drawing>
          </mc:Choice>
          <mc:Fallback>
            <w:pict>
              <v:shape w14:anchorId="422A554A" id="TextBox 10" o:spid="_x0000_s1031" type="#_x0000_t202" style="position:absolute;margin-left:120.45pt;margin-top:42.95pt;width:133.2pt;height:4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" filled="f" stroked="f">
                <v:textbox style="mso-fit-shape-to-text:t">
                  <w:txbxContent>
                    <w:p w14:paraId="6C8B34DF" w14:textId="77777777" w:rsidR="00D44E93" w:rsidRPr="00D50329" w:rsidRDefault="00D44E93" w:rsidP="00D50329">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v:textbox>
              </v:shape>
            </w:pict>
          </mc:Fallback>
        </mc:AlternateContent>
      </w:r>
      <w:r w:rsidRPr="00D50329">
        <w:rPr>
          <w:noProof/>
        </w:rPr>
        <mc:AlternateContent>
          <mc:Choice Requires="wps">
            <w:drawing>
              <wp:anchor distT="0" distB="0" distL="114300" distR="114300" simplePos="0" relativeHeight="251662336" behindDoc="0" locked="0" layoutInCell="1" allowOverlap="1" wp14:anchorId="1E1407EB" wp14:editId="018081D7">
                <wp:simplePos x="0" y="0"/>
                <wp:positionH relativeFrom="column">
                  <wp:posOffset>3221786</wp:posOffset>
                </wp:positionH>
                <wp:positionV relativeFrom="paragraph">
                  <wp:posOffset>576580</wp:posOffset>
                </wp:positionV>
                <wp:extent cx="1059180" cy="260096"/>
                <wp:effectExtent l="0" t="57150" r="0" b="26035"/>
                <wp:wrapNone/>
                <wp:docPr id="10" name="Straight Arrow Connector 9"/>
                <wp:cNvGraphicFramePr/>
                <a:graphic xmlns:a="http://schemas.openxmlformats.org/drawingml/2006/main">
                  <a:graphicData uri="http://schemas.microsoft.com/office/word/2010/wordprocessingShape">
                    <wps:wsp>
                      <wps:cNvCnPr/>
                      <wps:spPr>
                        <a:xfrm flipV="1">
                          <a:off x="0" y="0"/>
                          <a:ext cx="1059180" cy="260096"/>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5AF8F023" id="Straight Arrow Connector 9" o:spid="_x0000_s1026" type="#_x0000_t32" style="position:absolute;margin-left:253.7pt;margin-top:45.4pt;width:83.4pt;height:20.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" strokecolor="#7030a0" strokeweight="1pt">
                <v:stroke endarrow="block" joinstyle="miter"/>
              </v:shape>
            </w:pict>
          </mc:Fallback>
        </mc:AlternateContent>
      </w:r>
      <w:r w:rsidRPr="00D50329">
        <w:rPr>
          <w:noProof/>
        </w:rPr>
        <w:t xml:space="preserve"> </w:t>
      </w:r>
      <w:r w:rsidRPr="00D50329">
        <w:rPr>
          <w:noProof/>
        </w:rPr>
        <w:drawing>
          <wp:inline distT="0" distB="0" distL="0" distR="0" wp14:anchorId="3A01C2D0" wp14:editId="709B77C2">
            <wp:extent cx="5987844" cy="3863735"/>
            <wp:effectExtent l="0" t="0" r="0" b="381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5"/>
                    <a:stretch>
                      <a:fillRect/>
                    </a:stretch>
                  </pic:blipFill>
                  <pic:spPr>
                    <a:xfrm>
                      <a:off x="0" y="0"/>
                      <a:ext cx="5987844" cy="3863735"/>
                    </a:xfrm>
                    <a:prstGeom prst="rect">
                      <a:avLst/>
                    </a:prstGeom>
                  </pic:spPr>
                </pic:pic>
              </a:graphicData>
            </a:graphic>
          </wp:inline>
        </w:drawing>
      </w:r>
    </w:p>
    <w:p w14:paraId="1AFE994C" w14:textId="77777777" w:rsidR="00D50329" w:rsidRDefault="00857AFD" w:rsidP="00751C05">
      <w:pPr>
        <w:pStyle w:val="Caption"/>
        <w:jc w:val="center"/>
      </w:pPr>
      <w:r>
        <w:t xml:space="preserve">Figure </w:t>
      </w:r>
      <w:fldSimple w:instr=" SEQ Figure \* ARABIC ">
        <w:r w:rsidR="00EC164C">
          <w:rPr>
            <w:noProof/>
          </w:rPr>
          <w:t>4</w:t>
        </w:r>
      </w:fldSimple>
      <w:r w:rsidR="008B10F5">
        <w:t xml:space="preserve"> – Simulation Power Control Curve</w:t>
      </w:r>
    </w:p>
    <w:p w14:paraId="344BB381" w14:textId="77777777" w:rsidR="00D50329" w:rsidRDefault="002F3286" w:rsidP="00CB70E4">
      <w:pPr>
        <w:pStyle w:val="Heading2"/>
      </w:pPr>
      <w:r>
        <w:t>Parameter Values Choices</w:t>
      </w:r>
    </w:p>
    <w:p w14:paraId="57322CDC" w14:textId="77777777" w:rsidR="00D50329" w:rsidRDefault="00294B09" w:rsidP="00D50329">
      <w:r>
        <w:t>The g</w:t>
      </w:r>
      <w:r w:rsidR="00D50329" w:rsidRPr="00D50329">
        <w:t xml:space="preserve">oal for simulation is to choose </w:t>
      </w:r>
      <w:r>
        <w:t xml:space="preserve">the </w:t>
      </w:r>
      <w:r w:rsidR="00D50329" w:rsidRPr="00D50329">
        <w:t xml:space="preserve">best model parameters to place </w:t>
      </w:r>
      <w:r>
        <w:t xml:space="preserve">the </w:t>
      </w:r>
      <w:r w:rsidR="00D50329" w:rsidRPr="00D50329">
        <w:t xml:space="preserve">model curve close to </w:t>
      </w:r>
      <w:r>
        <w:t xml:space="preserve">the </w:t>
      </w:r>
      <w:r w:rsidR="00D50329" w:rsidRPr="00D50329">
        <w:t>behavior of represented network.</w:t>
      </w:r>
      <w:r w:rsidR="00344411">
        <w:t xml:space="preserve"> </w:t>
      </w:r>
      <w:r>
        <w:t xml:space="preserve"> </w:t>
      </w:r>
      <w:r w:rsidR="00344411">
        <w:t xml:space="preserve">Figure 5 shows </w:t>
      </w:r>
      <w:r>
        <w:t>how</w:t>
      </w:r>
      <w:r w:rsidR="00344411">
        <w:t xml:space="preserve"> the extra power from the Class 2 UE comes into play in the maximum power region of the power control curve.</w:t>
      </w:r>
      <w:r w:rsidR="00751C05">
        <w:t xml:space="preserve"> </w:t>
      </w:r>
      <w:r>
        <w:t>T</w:t>
      </w:r>
      <w:r w:rsidR="00344411">
        <w:t xml:space="preserve">o maintain the power control </w:t>
      </w:r>
      <w:r>
        <w:t xml:space="preserve">region of the </w:t>
      </w:r>
      <w:r w:rsidR="00344411">
        <w:t xml:space="preserve">curve </w:t>
      </w:r>
      <w:r>
        <w:t>in the same position,</w:t>
      </w:r>
      <w:r w:rsidR="00344411">
        <w:t xml:space="preserve"> the </w:t>
      </w:r>
      <w:r>
        <w:t>CL</w:t>
      </w:r>
      <w:r>
        <w:rPr>
          <w:vertAlign w:val="subscript"/>
        </w:rPr>
        <w:t>x-ILE</w:t>
      </w:r>
      <w:r w:rsidDel="00294B09">
        <w:t xml:space="preserve"> </w:t>
      </w:r>
      <w:r w:rsidR="00344411">
        <w:t xml:space="preserve">parameter would need to change. </w:t>
      </w:r>
      <w:r w:rsidR="003F086D">
        <w:t xml:space="preserve">Not doing this will cause undesired effects in the simulation as discussion in Section 2.3. </w:t>
      </w:r>
    </w:p>
    <w:p w14:paraId="3AEFDB53" w14:textId="77777777" w:rsidR="00344411" w:rsidRDefault="00344411" w:rsidP="00751C05">
      <w:pPr>
        <w:jc w:val="center"/>
      </w:pPr>
      <w:r>
        <w:rPr>
          <w:noProof/>
        </w:rPr>
        <w:lastRenderedPageBreak/>
        <w:drawing>
          <wp:inline distT="0" distB="0" distL="0" distR="0" wp14:anchorId="174E3CBF" wp14:editId="2F7D3B30">
            <wp:extent cx="3569817" cy="37861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78521" cy="3795402"/>
                    </a:xfrm>
                    <a:prstGeom prst="rect">
                      <a:avLst/>
                    </a:prstGeom>
                  </pic:spPr>
                </pic:pic>
              </a:graphicData>
            </a:graphic>
          </wp:inline>
        </w:drawing>
      </w:r>
    </w:p>
    <w:p w14:paraId="1EBDCC1B" w14:textId="77777777" w:rsidR="00344411" w:rsidRDefault="00344411" w:rsidP="00751C05">
      <w:pPr>
        <w:pStyle w:val="Caption"/>
        <w:jc w:val="center"/>
      </w:pPr>
      <w:r>
        <w:t xml:space="preserve">Figure </w:t>
      </w:r>
      <w:fldSimple w:instr=" SEQ Figure \* ARABIC ">
        <w:r>
          <w:rPr>
            <w:noProof/>
          </w:rPr>
          <w:t>5</w:t>
        </w:r>
      </w:fldSimple>
      <w:r>
        <w:t xml:space="preserve"> HPUE Power Curve Extensions</w:t>
      </w:r>
    </w:p>
    <w:p w14:paraId="724BF030" w14:textId="77777777" w:rsidR="00344411" w:rsidRPr="00D50329" w:rsidRDefault="00344411" w:rsidP="00D50329"/>
    <w:p w14:paraId="664A4D1C" w14:textId="77777777" w:rsidR="00D50329" w:rsidRDefault="00857AFD" w:rsidP="00857AFD">
      <w:pPr>
        <w:pStyle w:val="Heading3"/>
      </w:pPr>
      <w:r w:rsidRPr="00857AFD">
        <w:t>Scenario 1 – UL Cell Throughput below Maximum Capacity</w:t>
      </w:r>
    </w:p>
    <w:p w14:paraId="4B7D05C3" w14:textId="77777777" w:rsidR="00152C1C" w:rsidRDefault="00152C1C" w:rsidP="0028496E">
      <w:r>
        <w:t>This is a case where a sector is not fully loaded and the UL grants are not limited by resource availability</w:t>
      </w:r>
      <w:r w:rsidR="008B10F5">
        <w:t>.</w:t>
      </w:r>
      <w:r>
        <w:t xml:space="preserve">  The system throughput is limited by offered traffic</w:t>
      </w:r>
      <w:r w:rsidR="008B10F5">
        <w:t>,</w:t>
      </w:r>
      <w:r>
        <w:t xml:space="preserve"> which means that the eNB </w:t>
      </w:r>
      <w:r w:rsidR="00344411">
        <w:t>scheduler</w:t>
      </w:r>
      <w:r w:rsidRPr="00857AFD">
        <w:t xml:space="preserve"> </w:t>
      </w:r>
      <w:r>
        <w:t xml:space="preserve">is likely to </w:t>
      </w:r>
      <w:r w:rsidRPr="00857AFD">
        <w:t>leave some UL RBs unallocated.</w:t>
      </w:r>
      <w:r>
        <w:t xml:space="preserve"> </w:t>
      </w:r>
      <w:r w:rsidR="008B10F5">
        <w:t xml:space="preserve">Alternately, </w:t>
      </w:r>
      <w:r w:rsidR="00B84929">
        <w:t xml:space="preserve">the scheduler may </w:t>
      </w:r>
      <w:r w:rsidR="00B84929" w:rsidRPr="00857AFD">
        <w:t>allocate more RBs to each UE, but use more power-efficient MCS.</w:t>
      </w:r>
    </w:p>
    <w:p w14:paraId="1652D479" w14:textId="77777777" w:rsidR="008310E6" w:rsidRDefault="008310E6" w:rsidP="0028496E">
      <w:r>
        <w:t>In the M</w:t>
      </w:r>
      <w:r w:rsidR="00B84929">
        <w:t xml:space="preserve">aximum </w:t>
      </w:r>
      <w:r w:rsidR="00B84929" w:rsidRPr="00857AFD">
        <w:t>Power Region, UEs are link budget limited, so HPUEs will use their higher power to get throughput closer to offered traffic rate.</w:t>
      </w:r>
      <w:r>
        <w:t xml:space="preserve"> In this case the UE throughput is limited by the available UE power, the available RB’s and the ability of the UE to transmit the MCS needed to meet the minimum cell edge data rate. </w:t>
      </w:r>
    </w:p>
    <w:p w14:paraId="02ADD624" w14:textId="77777777" w:rsidR="004F3F1C" w:rsidRDefault="008310E6" w:rsidP="0028496E">
      <w:r>
        <w:t xml:space="preserve">Within the power controlled region UEs will transmit offered traffic at less than full power. </w:t>
      </w:r>
      <w:r w:rsidR="006B47B9">
        <w:t>The higher maximum power capability of</w:t>
      </w:r>
      <w:r w:rsidR="004F3F1C">
        <w:t xml:space="preserve"> HPUE</w:t>
      </w:r>
      <w:r w:rsidR="006B47B9">
        <w:t>s</w:t>
      </w:r>
      <w:r w:rsidR="004F3F1C">
        <w:t xml:space="preserve"> may allow higher peak MCS for traffic bursts. However this will leave more RB’s unused</w:t>
      </w:r>
      <w:r w:rsidR="006B47B9">
        <w:t xml:space="preserve">, </w:t>
      </w:r>
      <w:r w:rsidR="004F3F1C">
        <w:t xml:space="preserve">thus the average UE power for a class 2 UE will be very similar to a class 3 UE. </w:t>
      </w:r>
    </w:p>
    <w:p w14:paraId="61FCCEAF" w14:textId="77777777" w:rsidR="004F3F1C" w:rsidRDefault="004F3F1C" w:rsidP="0028496E">
      <w:r>
        <w:t xml:space="preserve">From a simulation perspective the effect is higher power in the maximum power region and the same UE output power for class 2 and class 3 UEs in the power controlled region.  This is modeled by setting Pmax for class 2 UE’s to 26 dBm and setting CLx-ile for class 2 UE’s 3 dB more than the class 3 value.  </w:t>
      </w:r>
    </w:p>
    <w:p w14:paraId="3A9204D7" w14:textId="77777777" w:rsidR="00294B09" w:rsidRDefault="00294B09" w:rsidP="0028496E"/>
    <w:p w14:paraId="0ED080DA" w14:textId="77777777" w:rsidR="004F3F1C" w:rsidRDefault="002A5014" w:rsidP="007A7B38">
      <w:pPr>
        <w:pStyle w:val="Heading3"/>
      </w:pPr>
      <w:r>
        <w:t xml:space="preserve"> </w:t>
      </w:r>
      <w:r w:rsidR="007A7B38" w:rsidRPr="007A7B38">
        <w:t>Scenario 2 – UL is at Max Cell Capacity, all RBs Utilized</w:t>
      </w:r>
    </w:p>
    <w:p w14:paraId="6FEBEF61" w14:textId="77777777" w:rsidR="007A7B38" w:rsidRDefault="007A7B38" w:rsidP="007A7B38">
      <w:r>
        <w:t>In this scenario the cell is operating at maximum capacity, given scheduling priorities and UE link budgets. All of the RB’s are being utilized on the cell and all of the allocations use the maximum achievable</w:t>
      </w:r>
      <w:r w:rsidR="006B47B9">
        <w:t xml:space="preserve"> spectral</w:t>
      </w:r>
      <w:r>
        <w:t xml:space="preserve"> efficiencies (MCS). </w:t>
      </w:r>
    </w:p>
    <w:p w14:paraId="494B4151" w14:textId="77777777" w:rsidR="00FB71B9" w:rsidRDefault="007A7B38" w:rsidP="007A7B38">
      <w:r>
        <w:lastRenderedPageBreak/>
        <w:t xml:space="preserve">As in the unloaded scenario described in section 2.2.4 UEs are link budget limited and the HPUEs use the increased power to get throughput closer to the offered traffic rate.   </w:t>
      </w:r>
      <w:r w:rsidR="00FB71B9">
        <w:t xml:space="preserve">In this region there is a power differential between the class 2 and class 3 UE’s. </w:t>
      </w:r>
    </w:p>
    <w:p w14:paraId="67159B9D" w14:textId="77777777" w:rsidR="00B33196" w:rsidRDefault="00FB71B9" w:rsidP="00B33196">
      <w:r>
        <w:t xml:space="preserve">In the power control region </w:t>
      </w:r>
      <w:r w:rsidR="00B33196">
        <w:t xml:space="preserve">UE output power is limited </w:t>
      </w:r>
      <w:r w:rsidR="00B33196" w:rsidRPr="007A7B38">
        <w:t xml:space="preserve">because capacity constraints result in UEs being granted smaller allocations than they could potentially use.  </w:t>
      </w:r>
      <w:r w:rsidR="00B33196">
        <w:t>The scheduler grants the maximum MCS supported by the UE. The same RF environment and resource limitations exist for the class 2 UE and the class 3 UE</w:t>
      </w:r>
      <w:r w:rsidR="006B47B9">
        <w:t>,</w:t>
      </w:r>
      <w:r w:rsidR="00B33196">
        <w:t xml:space="preserve"> thus both classes of UE’s will transmit at the same power. </w:t>
      </w:r>
      <w:r w:rsidR="0028496E">
        <w:t xml:space="preserve"> </w:t>
      </w:r>
    </w:p>
    <w:p w14:paraId="42FFB20C" w14:textId="77777777" w:rsidR="0028496E" w:rsidRDefault="0028496E" w:rsidP="0028496E">
      <w:r>
        <w:t xml:space="preserve">From a simulation perspective the effect is higher power in the maximum power region and the same UE output power for class 2 and class 3 UEs in the power controlled region.  This is modeled by setting Pmax for class 2 UE’s to 26 dBm and setting CLx-ile for class 2 UE’s 3 dB more than the class 3 value.  </w:t>
      </w:r>
    </w:p>
    <w:p w14:paraId="665E524B" w14:textId="77777777" w:rsidR="0028496E" w:rsidRDefault="0028496E" w:rsidP="00751C05">
      <w:pPr>
        <w:pStyle w:val="Heading3"/>
      </w:pPr>
      <w:r w:rsidRPr="0028496E">
        <w:t>Increasing only Pmax Introduces Unjustified Side Effect</w:t>
      </w:r>
    </w:p>
    <w:p w14:paraId="4B880294" w14:textId="77777777" w:rsidR="009B1EEB" w:rsidRDefault="008E129F" w:rsidP="00FF21B6">
      <w:pPr>
        <w:rPr>
          <w:u w:val="single"/>
        </w:rPr>
      </w:pPr>
      <w:r w:rsidRPr="00FF21B6">
        <w:t>Increasing only the P</w:t>
      </w:r>
      <w:r w:rsidRPr="00FF21B6">
        <w:rPr>
          <w:vertAlign w:val="subscript"/>
        </w:rPr>
        <w:t>max</w:t>
      </w:r>
      <w:r w:rsidRPr="00FF21B6">
        <w:t xml:space="preserve"> parameter without a corresponding increase in CL</w:t>
      </w:r>
      <w:r w:rsidRPr="00FF21B6">
        <w:rPr>
          <w:vertAlign w:val="subscript"/>
        </w:rPr>
        <w:t>x-ile</w:t>
      </w:r>
      <w:r w:rsidRPr="00FF21B6">
        <w:t xml:space="preserve"> shifts the entire power control curve.  </w:t>
      </w:r>
      <w:r w:rsidRPr="00FF21B6">
        <w:rPr>
          <w:u w:val="single"/>
        </w:rPr>
        <w:t>This is just an artifact of the model, with no basis in reality.</w:t>
      </w:r>
    </w:p>
    <w:p w14:paraId="3BD7C0DB" w14:textId="77777777" w:rsidR="00FF21B6" w:rsidRDefault="00FF21B6" w:rsidP="00FF21B6">
      <w:pPr>
        <w:rPr>
          <w:u w:val="single"/>
        </w:rPr>
      </w:pPr>
    </w:p>
    <w:p w14:paraId="5F0E6A46" w14:textId="77777777" w:rsidR="00FF21B6" w:rsidRDefault="00FF21B6" w:rsidP="00FF21B6">
      <w:pPr>
        <w:rPr>
          <w:u w:val="single"/>
        </w:rPr>
      </w:pPr>
      <w:r>
        <w:rPr>
          <w:noProof/>
        </w:rPr>
        <w:drawing>
          <wp:inline distT="0" distB="0" distL="0" distR="0" wp14:anchorId="72546512" wp14:editId="2AB64C11">
            <wp:extent cx="3505200" cy="35623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05200" cy="3562350"/>
                    </a:xfrm>
                    <a:prstGeom prst="rect">
                      <a:avLst/>
                    </a:prstGeom>
                  </pic:spPr>
                </pic:pic>
              </a:graphicData>
            </a:graphic>
          </wp:inline>
        </w:drawing>
      </w:r>
    </w:p>
    <w:p w14:paraId="470FDBAB" w14:textId="77777777" w:rsidR="009B1EEB" w:rsidRDefault="00423A5D" w:rsidP="00FF21B6">
      <w:pPr>
        <w:tabs>
          <w:tab w:val="num" w:pos="720"/>
        </w:tabs>
      </w:pPr>
      <w:r>
        <w:t>As demonstrated in section 2.4.2</w:t>
      </w:r>
      <w:r w:rsidR="00FF21B6">
        <w:t xml:space="preserve"> i</w:t>
      </w:r>
      <w:r w:rsidR="008E129F" w:rsidRPr="00FF21B6">
        <w:t xml:space="preserve">f </w:t>
      </w:r>
      <w:r w:rsidR="00FF21B6">
        <w:t xml:space="preserve">the </w:t>
      </w:r>
      <w:r w:rsidR="008E129F" w:rsidRPr="00FF21B6">
        <w:t>cell is at maximum capacity, UEs in power control region are limited by RB availability and MCS capability.  Additional maximum power will not be usable.</w:t>
      </w:r>
      <w:r w:rsidR="00FF21B6">
        <w:t xml:space="preserve"> </w:t>
      </w:r>
      <w:r w:rsidR="008E129F" w:rsidRPr="00FF21B6">
        <w:t>If cell is not at maximum capacity, UEs in power control region are limited by offered traffic.  Additional maximum power may provide faster bursts and more DTX, but average power will not increase</w:t>
      </w:r>
      <w:r w:rsidR="00FF21B6">
        <w:t xml:space="preserve">. </w:t>
      </w:r>
      <w:r w:rsidR="008E129F" w:rsidRPr="00FF21B6">
        <w:t>No scheduler parameter changes will alter these limits</w:t>
      </w:r>
    </w:p>
    <w:p w14:paraId="466AF99A" w14:textId="77777777" w:rsidR="00336C74" w:rsidRDefault="002073E4" w:rsidP="00336C74">
      <w:pPr>
        <w:pStyle w:val="Heading2"/>
        <w:rPr>
          <w:lang w:val="en-US"/>
        </w:rPr>
      </w:pPr>
      <w:r>
        <w:rPr>
          <w:lang w:val="en-US"/>
        </w:rPr>
        <w:t>Proposed Parameter Sets</w:t>
      </w:r>
    </w:p>
    <w:p w14:paraId="10F6518E" w14:textId="4ECE9BC0" w:rsidR="00B01B84" w:rsidRPr="00336C74" w:rsidRDefault="00336C74" w:rsidP="00336C74">
      <w:r w:rsidRPr="00336C74">
        <w:t>T</w:t>
      </w:r>
      <w:r w:rsidR="00B01B84" w:rsidRPr="00336C74">
        <w:t xml:space="preserve">he approved Way Forward document, R4-156846, identified power control modelling parameter sets for use in modeling HPUE with various inter-site distances.   For ISDs of 6km and 8 km, separate values of CLx-ile were correctly used for the two power classes of UEs.  But for ISDs of 750m and 2.3km, the same values of CLx-ile were used for both power classes, leading to the </w:t>
      </w:r>
      <w:r>
        <w:t xml:space="preserve">erroneous </w:t>
      </w:r>
      <w:r w:rsidR="00B01B84" w:rsidRPr="00336C74">
        <w:t xml:space="preserve">power increases described in the </w:t>
      </w:r>
      <w:r w:rsidR="00B01B84" w:rsidRPr="00336C74">
        <w:lastRenderedPageBreak/>
        <w:t>previous section.</w:t>
      </w:r>
      <w:r w:rsidR="00B05859" w:rsidRPr="00336C74">
        <w:t xml:space="preserve">  It is proposed that separate values be used for all ISDs, to accurately reflect power control behavior.</w:t>
      </w:r>
    </w:p>
    <w:p w14:paraId="54A3686F" w14:textId="168031F4" w:rsidR="002A5014" w:rsidRPr="00423A5D" w:rsidRDefault="008A2D01" w:rsidP="002A5014">
      <w:r w:rsidRPr="00423A5D">
        <w:rPr>
          <w:b/>
        </w:rPr>
        <w:t>Proposal</w:t>
      </w:r>
      <w:r w:rsidR="00B22A22">
        <w:rPr>
          <w:b/>
        </w:rPr>
        <w:t xml:space="preserve"> </w:t>
      </w:r>
      <w:r w:rsidR="004B61B8">
        <w:rPr>
          <w:b/>
        </w:rPr>
        <w:t xml:space="preserve"> </w:t>
      </w:r>
      <w:r w:rsidRPr="00423A5D">
        <w:rPr>
          <w:b/>
        </w:rPr>
        <w:t xml:space="preserve">: </w:t>
      </w:r>
      <w:r w:rsidR="00B22A22" w:rsidRPr="00B22A22">
        <w:t>For each parameter set using Power Class 3, add a corresponding parameter set f</w:t>
      </w:r>
      <w:r w:rsidRPr="00B22A22">
        <w:t xml:space="preserve">or Power Class </w:t>
      </w:r>
      <w:r w:rsidRPr="00423A5D">
        <w:t>2</w:t>
      </w:r>
      <w:r w:rsidR="00B22A22">
        <w:t xml:space="preserve"> with a</w:t>
      </w:r>
      <w:r w:rsidRPr="00423A5D">
        <w:t xml:space="preserve"> CL</w:t>
      </w:r>
      <w:r w:rsidRPr="00B22A22">
        <w:rPr>
          <w:vertAlign w:val="subscript"/>
        </w:rPr>
        <w:t>x</w:t>
      </w:r>
      <w:r w:rsidR="00B22A22">
        <w:rPr>
          <w:vertAlign w:val="subscript"/>
        </w:rPr>
        <w:t>-</w:t>
      </w:r>
      <w:r w:rsidRPr="00B22A22">
        <w:rPr>
          <w:vertAlign w:val="subscript"/>
        </w:rPr>
        <w:t>ile</w:t>
      </w:r>
      <w:r w:rsidR="00B22A22">
        <w:t xml:space="preserve"> value adjusted</w:t>
      </w:r>
      <w:r w:rsidRPr="00423A5D">
        <w:t xml:space="preserve"> so that the transmit power in the power control region of the model curve remains the</w:t>
      </w:r>
      <w:r w:rsidR="00B22A22">
        <w:t xml:space="preserve"> same</w:t>
      </w:r>
      <w:r w:rsidRPr="00423A5D">
        <w:t>.</w:t>
      </w:r>
    </w:p>
    <w:p w14:paraId="1BEA5ED7" w14:textId="2C6F0037" w:rsidR="008A2D01" w:rsidRPr="00423A5D" w:rsidRDefault="008A2D01" w:rsidP="002A5014">
      <w:r w:rsidRPr="00423A5D">
        <w:t>CL</w:t>
      </w:r>
      <w:r w:rsidRPr="00423A5D">
        <w:rPr>
          <w:vertAlign w:val="subscript"/>
        </w:rPr>
        <w:t>x</w:t>
      </w:r>
      <w:r w:rsidR="00B22A22">
        <w:rPr>
          <w:vertAlign w:val="subscript"/>
        </w:rPr>
        <w:t>-</w:t>
      </w:r>
      <w:r w:rsidRPr="00423A5D">
        <w:rPr>
          <w:vertAlign w:val="subscript"/>
        </w:rPr>
        <w:t>ile,26dBm</w:t>
      </w:r>
      <w:r w:rsidRPr="00423A5D">
        <w:t xml:space="preserve"> = CL</w:t>
      </w:r>
      <w:r w:rsidRPr="00423A5D">
        <w:rPr>
          <w:vertAlign w:val="subscript"/>
        </w:rPr>
        <w:t>x</w:t>
      </w:r>
      <w:r w:rsidR="00B22A22">
        <w:rPr>
          <w:vertAlign w:val="subscript"/>
        </w:rPr>
        <w:t>-</w:t>
      </w:r>
      <w:r w:rsidRPr="00423A5D">
        <w:rPr>
          <w:vertAlign w:val="subscript"/>
        </w:rPr>
        <w:t xml:space="preserve">ile,23dBm </w:t>
      </w:r>
      <w:r w:rsidRPr="00423A5D">
        <w:t>+ 3 dB / Gamma</w:t>
      </w:r>
    </w:p>
    <w:p w14:paraId="094522E5" w14:textId="77777777" w:rsidR="008A2D01" w:rsidRPr="00423A5D" w:rsidRDefault="008A2D01" w:rsidP="002A5014">
      <w:r w:rsidRPr="00423A5D">
        <w:t>For parameter sets with Gamma = 1, CLx-ile should be increased by 3 dB.  For parameter sets with Gamma = 0.8, CLx-ile should be increased by 3 / 0.8 = 3.75 ≈ 4 dB.</w:t>
      </w:r>
    </w:p>
    <w:p w14:paraId="3C5854ED" w14:textId="480DF06D" w:rsidR="002A5014" w:rsidRDefault="00B22A22" w:rsidP="00FF21B6">
      <w:pPr>
        <w:tabs>
          <w:tab w:val="num" w:pos="720"/>
        </w:tabs>
      </w:pPr>
      <w:r>
        <w:t xml:space="preserve">And </w:t>
      </w:r>
      <w:r w:rsidR="000F16A0">
        <w:t xml:space="preserve">approve TP text in Section 5 for TR 36.886 </w:t>
      </w:r>
    </w:p>
    <w:p w14:paraId="23BEE89B" w14:textId="3C9D3897" w:rsidR="007A52EE" w:rsidRDefault="00661EE9" w:rsidP="007A52E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Existing p</w:t>
      </w:r>
      <w:r w:rsidR="007A52EE" w:rsidRPr="00766D64">
        <w:rPr>
          <w:rFonts w:ascii="Arial" w:hAnsi="Arial"/>
          <w:b/>
          <w:lang w:eastAsia="en-GB"/>
        </w:rPr>
        <w:t>ower control algorithm parameter</w:t>
      </w:r>
      <w:r w:rsidR="007A52EE">
        <w:rPr>
          <w:rFonts w:ascii="Arial" w:hAnsi="Arial"/>
          <w:b/>
          <w:lang w:eastAsia="en-GB"/>
        </w:rPr>
        <w:t>s for +23 dBm UE</w:t>
      </w:r>
    </w:p>
    <w:p w14:paraId="6DEE5A59" w14:textId="77777777" w:rsidR="007A52EE" w:rsidRPr="00D85014" w:rsidRDefault="007A52EE" w:rsidP="007A52EE">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7A52EE" w:rsidRPr="007F4011" w14:paraId="2C3C5685" w14:textId="77777777" w:rsidTr="002073E4">
        <w:trPr>
          <w:jc w:val="center"/>
        </w:trPr>
        <w:tc>
          <w:tcPr>
            <w:tcW w:w="1304" w:type="dxa"/>
            <w:vMerge w:val="restart"/>
          </w:tcPr>
          <w:p w14:paraId="6C0CF294" w14:textId="77777777" w:rsidR="007A52EE" w:rsidRPr="007F4011" w:rsidRDefault="007A52EE" w:rsidP="002073E4">
            <w:pPr>
              <w:pStyle w:val="TAH"/>
            </w:pPr>
            <w:bookmarkStart w:id="3" w:name="_Toc346003826"/>
            <w:r w:rsidRPr="007F4011">
              <w:t>Parameter set</w:t>
            </w:r>
          </w:p>
        </w:tc>
        <w:tc>
          <w:tcPr>
            <w:tcW w:w="952" w:type="dxa"/>
            <w:vMerge w:val="restart"/>
          </w:tcPr>
          <w:p w14:paraId="47C3077C" w14:textId="77777777" w:rsidR="007A52EE" w:rsidRPr="007F4011" w:rsidRDefault="007A52EE" w:rsidP="002073E4">
            <w:pPr>
              <w:pStyle w:val="TAH"/>
            </w:pPr>
            <w:r w:rsidRPr="007F4011">
              <w:t>Gamma</w:t>
            </w:r>
          </w:p>
        </w:tc>
        <w:tc>
          <w:tcPr>
            <w:tcW w:w="2724" w:type="dxa"/>
            <w:gridSpan w:val="2"/>
          </w:tcPr>
          <w:p w14:paraId="2002F34B" w14:textId="77777777" w:rsidR="007A52EE" w:rsidRPr="007F4011" w:rsidRDefault="007A52EE" w:rsidP="002073E4">
            <w:pPr>
              <w:pStyle w:val="TAH"/>
            </w:pPr>
            <w:r>
              <w:t>C</w:t>
            </w:r>
            <w:r w:rsidRPr="007F4011">
              <w:t>Lx-ile</w:t>
            </w:r>
          </w:p>
        </w:tc>
      </w:tr>
      <w:tr w:rsidR="007A52EE" w:rsidRPr="007F4011" w14:paraId="1EF2D1D3" w14:textId="77777777" w:rsidTr="002073E4">
        <w:trPr>
          <w:jc w:val="center"/>
        </w:trPr>
        <w:tc>
          <w:tcPr>
            <w:tcW w:w="1304" w:type="dxa"/>
            <w:vMerge/>
          </w:tcPr>
          <w:p w14:paraId="21CFF0BA" w14:textId="77777777" w:rsidR="007A52EE" w:rsidRPr="007F4011" w:rsidRDefault="007A52EE" w:rsidP="002073E4">
            <w:pPr>
              <w:pStyle w:val="TAH"/>
            </w:pPr>
          </w:p>
        </w:tc>
        <w:tc>
          <w:tcPr>
            <w:tcW w:w="952" w:type="dxa"/>
            <w:vMerge/>
          </w:tcPr>
          <w:p w14:paraId="4152E331" w14:textId="77777777" w:rsidR="007A52EE" w:rsidRPr="007F4011" w:rsidRDefault="007A52EE" w:rsidP="002073E4">
            <w:pPr>
              <w:pStyle w:val="TAH"/>
            </w:pPr>
          </w:p>
        </w:tc>
        <w:tc>
          <w:tcPr>
            <w:tcW w:w="1362" w:type="dxa"/>
          </w:tcPr>
          <w:p w14:paraId="23E29D8D" w14:textId="77777777" w:rsidR="007A52EE" w:rsidRPr="007F4011" w:rsidRDefault="007A52EE" w:rsidP="002073E4">
            <w:pPr>
              <w:pStyle w:val="TAH"/>
            </w:pPr>
            <w:r w:rsidRPr="007F4011">
              <w:t>20 MHz bandwidth</w:t>
            </w:r>
          </w:p>
        </w:tc>
        <w:tc>
          <w:tcPr>
            <w:tcW w:w="1362" w:type="dxa"/>
          </w:tcPr>
          <w:p w14:paraId="47C30064" w14:textId="77777777" w:rsidR="007A52EE" w:rsidRPr="007F4011" w:rsidRDefault="007A52EE" w:rsidP="002073E4">
            <w:pPr>
              <w:pStyle w:val="TAH"/>
            </w:pPr>
            <w:r w:rsidRPr="007F4011">
              <w:t>10 MHz bandwidth</w:t>
            </w:r>
          </w:p>
        </w:tc>
      </w:tr>
      <w:tr w:rsidR="007A52EE" w:rsidRPr="007F4011" w14:paraId="6E82A650" w14:textId="77777777" w:rsidTr="002073E4">
        <w:trPr>
          <w:jc w:val="center"/>
        </w:trPr>
        <w:tc>
          <w:tcPr>
            <w:tcW w:w="1304" w:type="dxa"/>
          </w:tcPr>
          <w:p w14:paraId="646848CB" w14:textId="77777777" w:rsidR="007A52EE" w:rsidRPr="007F4011" w:rsidRDefault="007A52EE" w:rsidP="002073E4">
            <w:pPr>
              <w:pStyle w:val="TAC"/>
            </w:pPr>
            <w:r>
              <w:t>Set 1</w:t>
            </w:r>
          </w:p>
        </w:tc>
        <w:tc>
          <w:tcPr>
            <w:tcW w:w="952" w:type="dxa"/>
          </w:tcPr>
          <w:p w14:paraId="0FBD75FB" w14:textId="77777777" w:rsidR="007A52EE" w:rsidRPr="007F4011" w:rsidRDefault="007A52EE" w:rsidP="002073E4">
            <w:pPr>
              <w:pStyle w:val="TAC"/>
            </w:pPr>
            <w:r>
              <w:t>1</w:t>
            </w:r>
          </w:p>
        </w:tc>
        <w:tc>
          <w:tcPr>
            <w:tcW w:w="1362" w:type="dxa"/>
          </w:tcPr>
          <w:p w14:paraId="7263D6AD" w14:textId="77777777" w:rsidR="007A52EE" w:rsidRDefault="00661EE9" w:rsidP="004B61B8">
            <w:pPr>
              <w:tabs>
                <w:tab w:val="center" w:pos="573"/>
              </w:tabs>
              <w:rPr>
                <w:rFonts w:ascii="Arial" w:hAnsi="Arial" w:cs="Arial"/>
                <w:sz w:val="18"/>
                <w:szCs w:val="18"/>
              </w:rPr>
            </w:pPr>
            <w:r>
              <w:rPr>
                <w:rFonts w:ascii="Arial" w:hAnsi="Arial" w:cs="Arial"/>
                <w:sz w:val="18"/>
                <w:szCs w:val="18"/>
              </w:rPr>
              <w:tab/>
            </w:r>
            <w:r w:rsidR="007A52EE">
              <w:rPr>
                <w:rFonts w:ascii="Arial" w:hAnsi="Arial" w:cs="Arial"/>
                <w:sz w:val="18"/>
                <w:szCs w:val="18"/>
              </w:rPr>
              <w:t>109</w:t>
            </w:r>
          </w:p>
        </w:tc>
        <w:tc>
          <w:tcPr>
            <w:tcW w:w="1362" w:type="dxa"/>
          </w:tcPr>
          <w:p w14:paraId="7B2FA966" w14:textId="77777777" w:rsidR="007A52EE" w:rsidRDefault="007A52EE" w:rsidP="002073E4">
            <w:pPr>
              <w:jc w:val="center"/>
              <w:rPr>
                <w:rFonts w:ascii="Arial" w:hAnsi="Arial" w:cs="Arial"/>
                <w:sz w:val="18"/>
                <w:szCs w:val="18"/>
              </w:rPr>
            </w:pPr>
            <w:r>
              <w:rPr>
                <w:rFonts w:ascii="Arial" w:hAnsi="Arial" w:cs="Arial"/>
                <w:sz w:val="18"/>
                <w:szCs w:val="18"/>
              </w:rPr>
              <w:t>112</w:t>
            </w:r>
          </w:p>
        </w:tc>
      </w:tr>
      <w:tr w:rsidR="007A52EE" w:rsidRPr="007F4011" w14:paraId="66C13398" w14:textId="77777777" w:rsidTr="002073E4">
        <w:trPr>
          <w:jc w:val="center"/>
        </w:trPr>
        <w:tc>
          <w:tcPr>
            <w:tcW w:w="1304" w:type="dxa"/>
          </w:tcPr>
          <w:p w14:paraId="2533396F" w14:textId="77777777" w:rsidR="007A52EE" w:rsidRPr="007F4011" w:rsidRDefault="007A52EE" w:rsidP="002073E4">
            <w:pPr>
              <w:pStyle w:val="TAC"/>
            </w:pPr>
            <w:r w:rsidRPr="007F4011">
              <w:t>Set 1</w:t>
            </w:r>
            <w:r>
              <w:t>’</w:t>
            </w:r>
          </w:p>
        </w:tc>
        <w:tc>
          <w:tcPr>
            <w:tcW w:w="952" w:type="dxa"/>
          </w:tcPr>
          <w:p w14:paraId="392F203B" w14:textId="77777777" w:rsidR="007A52EE" w:rsidRPr="007F4011" w:rsidRDefault="007A52EE" w:rsidP="002073E4">
            <w:pPr>
              <w:pStyle w:val="TAC"/>
            </w:pPr>
            <w:r w:rsidRPr="007F4011">
              <w:t>1</w:t>
            </w:r>
          </w:p>
        </w:tc>
        <w:tc>
          <w:tcPr>
            <w:tcW w:w="1362" w:type="dxa"/>
          </w:tcPr>
          <w:p w14:paraId="5FF44728" w14:textId="77777777" w:rsidR="007A52EE" w:rsidRDefault="007A52EE" w:rsidP="002073E4">
            <w:pPr>
              <w:jc w:val="center"/>
              <w:rPr>
                <w:rFonts w:ascii="Arial" w:hAnsi="Arial" w:cs="Arial"/>
                <w:sz w:val="18"/>
                <w:szCs w:val="18"/>
              </w:rPr>
            </w:pPr>
            <w:r>
              <w:rPr>
                <w:rFonts w:ascii="Arial" w:hAnsi="Arial" w:cs="Arial"/>
                <w:sz w:val="18"/>
                <w:szCs w:val="18"/>
              </w:rPr>
              <w:t>117</w:t>
            </w:r>
          </w:p>
        </w:tc>
        <w:tc>
          <w:tcPr>
            <w:tcW w:w="1362" w:type="dxa"/>
          </w:tcPr>
          <w:p w14:paraId="395AAD90" w14:textId="77777777" w:rsidR="007A52EE" w:rsidRDefault="007A52EE" w:rsidP="002073E4">
            <w:pPr>
              <w:jc w:val="center"/>
              <w:rPr>
                <w:rFonts w:ascii="Arial" w:hAnsi="Arial" w:cs="Arial"/>
                <w:sz w:val="18"/>
                <w:szCs w:val="18"/>
              </w:rPr>
            </w:pPr>
            <w:r>
              <w:rPr>
                <w:rFonts w:ascii="Arial" w:hAnsi="Arial" w:cs="Arial"/>
                <w:sz w:val="18"/>
                <w:szCs w:val="18"/>
              </w:rPr>
              <w:t>120</w:t>
            </w:r>
          </w:p>
        </w:tc>
      </w:tr>
      <w:tr w:rsidR="007A52EE" w:rsidRPr="007F4011" w14:paraId="61CB41AD" w14:textId="77777777" w:rsidTr="002073E4">
        <w:trPr>
          <w:jc w:val="center"/>
        </w:trPr>
        <w:tc>
          <w:tcPr>
            <w:tcW w:w="1304" w:type="dxa"/>
          </w:tcPr>
          <w:p w14:paraId="1CE53699" w14:textId="77777777" w:rsidR="007A52EE" w:rsidRPr="007F4011" w:rsidRDefault="007A52EE" w:rsidP="002073E4">
            <w:pPr>
              <w:pStyle w:val="TAC"/>
            </w:pPr>
            <w:r w:rsidRPr="007F4011">
              <w:t>Set 2</w:t>
            </w:r>
          </w:p>
        </w:tc>
        <w:tc>
          <w:tcPr>
            <w:tcW w:w="952" w:type="dxa"/>
          </w:tcPr>
          <w:p w14:paraId="206C4009" w14:textId="77777777" w:rsidR="007A52EE" w:rsidRPr="007F4011" w:rsidRDefault="007A52EE" w:rsidP="002073E4">
            <w:pPr>
              <w:pStyle w:val="TAC"/>
            </w:pPr>
            <w:r w:rsidRPr="007F4011">
              <w:t>0,8</w:t>
            </w:r>
          </w:p>
        </w:tc>
        <w:tc>
          <w:tcPr>
            <w:tcW w:w="1362" w:type="dxa"/>
          </w:tcPr>
          <w:p w14:paraId="73E15270" w14:textId="77777777" w:rsidR="007A52EE" w:rsidRDefault="007A52EE" w:rsidP="002073E4">
            <w:pPr>
              <w:jc w:val="center"/>
              <w:rPr>
                <w:rFonts w:ascii="Arial" w:hAnsi="Arial" w:cs="Arial"/>
                <w:sz w:val="18"/>
                <w:szCs w:val="18"/>
              </w:rPr>
            </w:pPr>
            <w:r>
              <w:rPr>
                <w:rFonts w:ascii="Arial" w:hAnsi="Arial" w:cs="Arial"/>
                <w:sz w:val="18"/>
                <w:szCs w:val="18"/>
              </w:rPr>
              <w:t>133</w:t>
            </w:r>
          </w:p>
        </w:tc>
        <w:tc>
          <w:tcPr>
            <w:tcW w:w="1362" w:type="dxa"/>
          </w:tcPr>
          <w:p w14:paraId="2624833B" w14:textId="77777777" w:rsidR="007A52EE" w:rsidRDefault="007A52EE" w:rsidP="002073E4">
            <w:pPr>
              <w:jc w:val="center"/>
              <w:rPr>
                <w:rFonts w:ascii="Arial" w:hAnsi="Arial" w:cs="Arial"/>
                <w:sz w:val="18"/>
                <w:szCs w:val="18"/>
              </w:rPr>
            </w:pPr>
            <w:r>
              <w:rPr>
                <w:rFonts w:ascii="Arial" w:hAnsi="Arial" w:cs="Arial"/>
                <w:sz w:val="18"/>
                <w:szCs w:val="18"/>
              </w:rPr>
              <w:t>137</w:t>
            </w:r>
          </w:p>
        </w:tc>
      </w:tr>
    </w:tbl>
    <w:p w14:paraId="4DA3827B" w14:textId="77777777" w:rsidR="007A52EE" w:rsidRDefault="007A52EE" w:rsidP="007A52EE">
      <w:pPr>
        <w:overflowPunct w:val="0"/>
        <w:autoSpaceDE w:val="0"/>
        <w:autoSpaceDN w:val="0"/>
        <w:adjustRightInd w:val="0"/>
        <w:textAlignment w:val="baseline"/>
        <w:rPr>
          <w:lang w:eastAsia="en-GB"/>
        </w:rPr>
      </w:pPr>
    </w:p>
    <w:p w14:paraId="14D19376" w14:textId="77777777" w:rsidR="007A52EE" w:rsidRPr="00D85014" w:rsidRDefault="007A52EE" w:rsidP="007A52EE">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7A52EE" w:rsidRPr="007F4011" w14:paraId="68A1E97D" w14:textId="77777777" w:rsidTr="002073E4">
        <w:trPr>
          <w:jc w:val="center"/>
        </w:trPr>
        <w:tc>
          <w:tcPr>
            <w:tcW w:w="1304" w:type="dxa"/>
            <w:vMerge w:val="restart"/>
          </w:tcPr>
          <w:p w14:paraId="4712C320" w14:textId="77777777" w:rsidR="007A52EE" w:rsidRPr="007F4011" w:rsidRDefault="007A52EE" w:rsidP="002073E4">
            <w:pPr>
              <w:pStyle w:val="TAH"/>
            </w:pPr>
            <w:r w:rsidRPr="007F4011">
              <w:t>Parameter set</w:t>
            </w:r>
          </w:p>
        </w:tc>
        <w:tc>
          <w:tcPr>
            <w:tcW w:w="952" w:type="dxa"/>
            <w:vMerge w:val="restart"/>
          </w:tcPr>
          <w:p w14:paraId="35D47160" w14:textId="77777777" w:rsidR="007A52EE" w:rsidRPr="007F4011" w:rsidRDefault="007A52EE" w:rsidP="002073E4">
            <w:pPr>
              <w:pStyle w:val="TAH"/>
            </w:pPr>
            <w:r w:rsidRPr="007F4011">
              <w:t>Gamma</w:t>
            </w:r>
          </w:p>
        </w:tc>
        <w:tc>
          <w:tcPr>
            <w:tcW w:w="2754" w:type="dxa"/>
            <w:gridSpan w:val="2"/>
          </w:tcPr>
          <w:p w14:paraId="320E460B" w14:textId="77777777" w:rsidR="007A52EE" w:rsidRPr="007F4011" w:rsidRDefault="007A52EE" w:rsidP="002073E4">
            <w:pPr>
              <w:pStyle w:val="TAH"/>
            </w:pPr>
            <w:r>
              <w:t>Modified C</w:t>
            </w:r>
            <w:r w:rsidRPr="007F4011">
              <w:t>Lx-ile</w:t>
            </w:r>
          </w:p>
        </w:tc>
      </w:tr>
      <w:tr w:rsidR="007A52EE" w:rsidRPr="007F4011" w14:paraId="3C37238C" w14:textId="77777777" w:rsidTr="002073E4">
        <w:trPr>
          <w:jc w:val="center"/>
        </w:trPr>
        <w:tc>
          <w:tcPr>
            <w:tcW w:w="1304" w:type="dxa"/>
            <w:vMerge/>
          </w:tcPr>
          <w:p w14:paraId="268743EB" w14:textId="77777777" w:rsidR="007A52EE" w:rsidRPr="007F4011" w:rsidRDefault="007A52EE" w:rsidP="002073E4">
            <w:pPr>
              <w:pStyle w:val="TAH"/>
            </w:pPr>
          </w:p>
        </w:tc>
        <w:tc>
          <w:tcPr>
            <w:tcW w:w="952" w:type="dxa"/>
            <w:vMerge/>
          </w:tcPr>
          <w:p w14:paraId="2E454A3D" w14:textId="77777777" w:rsidR="007A52EE" w:rsidRPr="007F4011" w:rsidRDefault="007A52EE" w:rsidP="002073E4">
            <w:pPr>
              <w:pStyle w:val="TAH"/>
            </w:pPr>
          </w:p>
        </w:tc>
        <w:tc>
          <w:tcPr>
            <w:tcW w:w="1362" w:type="dxa"/>
          </w:tcPr>
          <w:p w14:paraId="333DE505" w14:textId="77777777" w:rsidR="007A52EE" w:rsidRPr="007F4011" w:rsidRDefault="007A52EE" w:rsidP="002073E4">
            <w:pPr>
              <w:pStyle w:val="TAH"/>
            </w:pPr>
            <w:r w:rsidRPr="007F4011">
              <w:t>20 MHz bandwidth</w:t>
            </w:r>
          </w:p>
        </w:tc>
        <w:tc>
          <w:tcPr>
            <w:tcW w:w="1392" w:type="dxa"/>
          </w:tcPr>
          <w:p w14:paraId="6887C901" w14:textId="77777777" w:rsidR="007A52EE" w:rsidRPr="007F4011" w:rsidRDefault="007A52EE" w:rsidP="002073E4">
            <w:pPr>
              <w:pStyle w:val="TAH"/>
            </w:pPr>
            <w:r w:rsidRPr="007F4011">
              <w:t>10 MHz bandwidth</w:t>
            </w:r>
          </w:p>
        </w:tc>
      </w:tr>
      <w:tr w:rsidR="007A52EE" w:rsidRPr="007F4011" w14:paraId="4B3DCF41" w14:textId="77777777" w:rsidTr="002073E4">
        <w:trPr>
          <w:jc w:val="center"/>
        </w:trPr>
        <w:tc>
          <w:tcPr>
            <w:tcW w:w="1304" w:type="dxa"/>
          </w:tcPr>
          <w:p w14:paraId="2A5B9930" w14:textId="77777777" w:rsidR="007A52EE" w:rsidRPr="007F4011" w:rsidRDefault="007A52EE" w:rsidP="002073E4">
            <w:pPr>
              <w:pStyle w:val="TAC"/>
            </w:pPr>
            <w:r w:rsidRPr="007F4011">
              <w:t>Set 1</w:t>
            </w:r>
          </w:p>
        </w:tc>
        <w:tc>
          <w:tcPr>
            <w:tcW w:w="952" w:type="dxa"/>
          </w:tcPr>
          <w:p w14:paraId="17108C6C" w14:textId="77777777" w:rsidR="007A52EE" w:rsidRPr="007F4011" w:rsidRDefault="007A52EE" w:rsidP="002073E4">
            <w:pPr>
              <w:pStyle w:val="TAC"/>
            </w:pPr>
            <w:r w:rsidRPr="007F4011">
              <w:t>1</w:t>
            </w:r>
          </w:p>
        </w:tc>
        <w:tc>
          <w:tcPr>
            <w:tcW w:w="1362" w:type="dxa"/>
          </w:tcPr>
          <w:p w14:paraId="70E7D7BC" w14:textId="77777777" w:rsidR="007A52EE" w:rsidRDefault="007A52EE" w:rsidP="002073E4">
            <w:pPr>
              <w:jc w:val="center"/>
              <w:rPr>
                <w:rFonts w:ascii="Arial" w:hAnsi="Arial" w:cs="Arial"/>
                <w:sz w:val="18"/>
                <w:szCs w:val="18"/>
              </w:rPr>
            </w:pPr>
            <w:r>
              <w:rPr>
                <w:rFonts w:ascii="Arial" w:hAnsi="Arial" w:cs="Arial"/>
                <w:sz w:val="18"/>
                <w:szCs w:val="18"/>
              </w:rPr>
              <w:t>133</w:t>
            </w:r>
          </w:p>
        </w:tc>
        <w:tc>
          <w:tcPr>
            <w:tcW w:w="1392" w:type="dxa"/>
          </w:tcPr>
          <w:p w14:paraId="094C3299" w14:textId="77777777" w:rsidR="007A52EE" w:rsidRDefault="007A52EE" w:rsidP="002073E4">
            <w:pPr>
              <w:jc w:val="center"/>
              <w:rPr>
                <w:rFonts w:ascii="Arial" w:hAnsi="Arial" w:cs="Arial"/>
                <w:sz w:val="18"/>
                <w:szCs w:val="18"/>
              </w:rPr>
            </w:pPr>
            <w:r>
              <w:rPr>
                <w:rFonts w:ascii="Arial" w:hAnsi="Arial" w:cs="Arial"/>
                <w:sz w:val="18"/>
                <w:szCs w:val="18"/>
              </w:rPr>
              <w:t>136</w:t>
            </w:r>
          </w:p>
        </w:tc>
      </w:tr>
      <w:tr w:rsidR="007A52EE" w:rsidRPr="007F4011" w14:paraId="104098A8" w14:textId="77777777" w:rsidTr="002073E4">
        <w:trPr>
          <w:jc w:val="center"/>
        </w:trPr>
        <w:tc>
          <w:tcPr>
            <w:tcW w:w="1304" w:type="dxa"/>
          </w:tcPr>
          <w:p w14:paraId="1D44C8E2" w14:textId="77777777" w:rsidR="007A52EE" w:rsidRPr="007F4011" w:rsidRDefault="007A52EE" w:rsidP="002073E4">
            <w:pPr>
              <w:pStyle w:val="TAC"/>
            </w:pPr>
            <w:r w:rsidRPr="007F4011">
              <w:t>Set 2</w:t>
            </w:r>
          </w:p>
        </w:tc>
        <w:tc>
          <w:tcPr>
            <w:tcW w:w="952" w:type="dxa"/>
          </w:tcPr>
          <w:p w14:paraId="72DB3887" w14:textId="77777777" w:rsidR="007A52EE" w:rsidRPr="007F4011" w:rsidRDefault="007A52EE" w:rsidP="002073E4">
            <w:pPr>
              <w:pStyle w:val="TAC"/>
            </w:pPr>
            <w:r w:rsidRPr="007F4011">
              <w:t>0,8</w:t>
            </w:r>
          </w:p>
        </w:tc>
        <w:tc>
          <w:tcPr>
            <w:tcW w:w="1362" w:type="dxa"/>
          </w:tcPr>
          <w:p w14:paraId="5F14763F" w14:textId="77777777" w:rsidR="007A52EE" w:rsidRDefault="007A52EE" w:rsidP="002073E4">
            <w:pPr>
              <w:jc w:val="center"/>
              <w:rPr>
                <w:rFonts w:ascii="Arial" w:hAnsi="Arial" w:cs="Arial"/>
                <w:sz w:val="18"/>
                <w:szCs w:val="18"/>
              </w:rPr>
            </w:pPr>
            <w:r>
              <w:rPr>
                <w:rFonts w:ascii="Arial" w:hAnsi="Arial" w:cs="Arial"/>
                <w:sz w:val="18"/>
                <w:szCs w:val="18"/>
              </w:rPr>
              <w:t>149</w:t>
            </w:r>
          </w:p>
        </w:tc>
        <w:tc>
          <w:tcPr>
            <w:tcW w:w="1392" w:type="dxa"/>
          </w:tcPr>
          <w:p w14:paraId="2F093B9C" w14:textId="77777777" w:rsidR="007A52EE" w:rsidRDefault="007A52EE" w:rsidP="002073E4">
            <w:pPr>
              <w:jc w:val="center"/>
              <w:rPr>
                <w:rFonts w:ascii="Arial" w:hAnsi="Arial" w:cs="Arial"/>
                <w:sz w:val="18"/>
                <w:szCs w:val="18"/>
              </w:rPr>
            </w:pPr>
            <w:r>
              <w:rPr>
                <w:rFonts w:ascii="Arial" w:hAnsi="Arial" w:cs="Arial"/>
                <w:sz w:val="18"/>
                <w:szCs w:val="18"/>
              </w:rPr>
              <w:t>153</w:t>
            </w:r>
          </w:p>
        </w:tc>
      </w:tr>
    </w:tbl>
    <w:p w14:paraId="192D155D" w14:textId="77777777" w:rsidR="007A52EE" w:rsidRDefault="007A52EE" w:rsidP="007A52EE">
      <w:pPr>
        <w:overflowPunct w:val="0"/>
        <w:autoSpaceDE w:val="0"/>
        <w:autoSpaceDN w:val="0"/>
        <w:adjustRightInd w:val="0"/>
        <w:textAlignment w:val="baseline"/>
        <w:rPr>
          <w:lang w:eastAsia="en-GB"/>
        </w:rPr>
      </w:pPr>
    </w:p>
    <w:bookmarkEnd w:id="3"/>
    <w:p w14:paraId="20C5658A" w14:textId="7E847A83" w:rsidR="007A52EE" w:rsidRDefault="00336C74" w:rsidP="007A52EE">
      <w:pPr>
        <w:keepNext/>
        <w:keepLines/>
        <w:overflowPunct w:val="0"/>
        <w:autoSpaceDE w:val="0"/>
        <w:autoSpaceDN w:val="0"/>
        <w:adjustRightInd w:val="0"/>
        <w:spacing w:before="60"/>
        <w:jc w:val="center"/>
        <w:textAlignment w:val="baseline"/>
        <w:rPr>
          <w:rFonts w:ascii="Arial" w:hAnsi="Arial"/>
          <w:b/>
          <w:lang w:eastAsia="en-GB"/>
        </w:rPr>
      </w:pPr>
      <w:r w:rsidRPr="00B22A22">
        <w:rPr>
          <w:rFonts w:ascii="Arial" w:hAnsi="Arial" w:cs="Arial"/>
          <w:b/>
          <w:lang w:eastAsia="en-GB"/>
        </w:rPr>
        <w:t>Additi</w:t>
      </w:r>
      <w:r w:rsidR="00B22A22" w:rsidRPr="00B22A22">
        <w:rPr>
          <w:rFonts w:ascii="Arial" w:hAnsi="Arial" w:cs="Arial"/>
          <w:b/>
          <w:lang w:eastAsia="en-GB"/>
        </w:rPr>
        <w:t>o</w:t>
      </w:r>
      <w:r w:rsidRPr="00B22A22">
        <w:rPr>
          <w:rFonts w:ascii="Arial" w:hAnsi="Arial" w:cs="Arial"/>
          <w:b/>
          <w:lang w:eastAsia="en-GB"/>
        </w:rPr>
        <w:t>nal</w:t>
      </w:r>
      <w:r w:rsidR="007A52EE" w:rsidRPr="00B22A22">
        <w:rPr>
          <w:rFonts w:ascii="Arial" w:hAnsi="Arial"/>
          <w:b/>
          <w:lang w:eastAsia="en-GB"/>
        </w:rPr>
        <w:t xml:space="preserve"> power</w:t>
      </w:r>
      <w:r w:rsidR="007A52EE" w:rsidRPr="00766D64">
        <w:rPr>
          <w:rFonts w:ascii="Arial" w:hAnsi="Arial"/>
          <w:b/>
          <w:lang w:eastAsia="en-GB"/>
        </w:rPr>
        <w:t xml:space="preserve"> control algorithm parameter</w:t>
      </w:r>
      <w:r w:rsidR="007A52EE">
        <w:rPr>
          <w:rFonts w:ascii="Arial" w:hAnsi="Arial"/>
          <w:b/>
          <w:lang w:eastAsia="en-GB"/>
        </w:rPr>
        <w:t>s for +26 dBm UE</w:t>
      </w:r>
    </w:p>
    <w:p w14:paraId="4FD51DB3" w14:textId="77777777" w:rsidR="007A52EE" w:rsidRPr="00D85014" w:rsidRDefault="007A52EE" w:rsidP="007A52EE">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gridCol w:w="2724"/>
      </w:tblGrid>
      <w:tr w:rsidR="00B22A22" w:rsidRPr="007F4011" w14:paraId="1E41C6AC" w14:textId="3465D03E" w:rsidTr="00DD78FC">
        <w:trPr>
          <w:jc w:val="center"/>
        </w:trPr>
        <w:tc>
          <w:tcPr>
            <w:tcW w:w="1304" w:type="dxa"/>
            <w:vMerge w:val="restart"/>
          </w:tcPr>
          <w:p w14:paraId="3DE12934" w14:textId="77777777" w:rsidR="00B22A22" w:rsidRPr="007F4011" w:rsidRDefault="00B22A22" w:rsidP="002073E4">
            <w:pPr>
              <w:pStyle w:val="TAH"/>
            </w:pPr>
            <w:r w:rsidRPr="007F4011">
              <w:t>Parameter set</w:t>
            </w:r>
          </w:p>
        </w:tc>
        <w:tc>
          <w:tcPr>
            <w:tcW w:w="952" w:type="dxa"/>
            <w:vMerge w:val="restart"/>
          </w:tcPr>
          <w:p w14:paraId="01F68D2E" w14:textId="77777777" w:rsidR="00B22A22" w:rsidRPr="007F4011" w:rsidRDefault="00B22A22" w:rsidP="002073E4">
            <w:pPr>
              <w:pStyle w:val="TAH"/>
            </w:pPr>
            <w:r w:rsidRPr="007F4011">
              <w:t>Gamma</w:t>
            </w:r>
          </w:p>
        </w:tc>
        <w:tc>
          <w:tcPr>
            <w:tcW w:w="2724" w:type="dxa"/>
            <w:gridSpan w:val="2"/>
          </w:tcPr>
          <w:p w14:paraId="6A92D6A7" w14:textId="77777777" w:rsidR="00B22A22" w:rsidRPr="007F4011" w:rsidRDefault="00B22A22" w:rsidP="002073E4">
            <w:pPr>
              <w:pStyle w:val="TAH"/>
            </w:pPr>
            <w:r>
              <w:t>C</w:t>
            </w:r>
            <w:r w:rsidRPr="007F4011">
              <w:t>Lx-ile</w:t>
            </w:r>
          </w:p>
        </w:tc>
        <w:tc>
          <w:tcPr>
            <w:tcW w:w="2724" w:type="dxa"/>
            <w:vMerge w:val="restart"/>
          </w:tcPr>
          <w:p w14:paraId="40F2B69C" w14:textId="1EABCE53" w:rsidR="00B22A22" w:rsidRDefault="00B22A22" w:rsidP="002073E4">
            <w:pPr>
              <w:pStyle w:val="TAH"/>
            </w:pPr>
            <w:r>
              <w:t>Comparable</w:t>
            </w:r>
            <w:r w:rsidR="004827B1">
              <w:t>+</w:t>
            </w:r>
            <w:r>
              <w:t xml:space="preserve"> 23 dBm Parameter Set</w:t>
            </w:r>
          </w:p>
        </w:tc>
      </w:tr>
      <w:tr w:rsidR="00B22A22" w:rsidRPr="007F4011" w14:paraId="57DD877D" w14:textId="3A546194" w:rsidTr="00DD78FC">
        <w:trPr>
          <w:jc w:val="center"/>
        </w:trPr>
        <w:tc>
          <w:tcPr>
            <w:tcW w:w="1304" w:type="dxa"/>
            <w:vMerge/>
          </w:tcPr>
          <w:p w14:paraId="5C6F8495" w14:textId="77777777" w:rsidR="00B22A22" w:rsidRPr="007F4011" w:rsidRDefault="00B22A22" w:rsidP="002073E4">
            <w:pPr>
              <w:pStyle w:val="TAH"/>
            </w:pPr>
          </w:p>
        </w:tc>
        <w:tc>
          <w:tcPr>
            <w:tcW w:w="952" w:type="dxa"/>
            <w:vMerge/>
          </w:tcPr>
          <w:p w14:paraId="3D3E28A3" w14:textId="77777777" w:rsidR="00B22A22" w:rsidRPr="007F4011" w:rsidRDefault="00B22A22" w:rsidP="002073E4">
            <w:pPr>
              <w:pStyle w:val="TAH"/>
            </w:pPr>
          </w:p>
        </w:tc>
        <w:tc>
          <w:tcPr>
            <w:tcW w:w="1362" w:type="dxa"/>
          </w:tcPr>
          <w:p w14:paraId="14A9CD42" w14:textId="77777777" w:rsidR="00B22A22" w:rsidRPr="007F4011" w:rsidRDefault="00B22A22" w:rsidP="002073E4">
            <w:pPr>
              <w:pStyle w:val="TAH"/>
            </w:pPr>
            <w:r w:rsidRPr="007F4011">
              <w:t>20 MHz bandwidth</w:t>
            </w:r>
          </w:p>
        </w:tc>
        <w:tc>
          <w:tcPr>
            <w:tcW w:w="1362" w:type="dxa"/>
          </w:tcPr>
          <w:p w14:paraId="513420DC" w14:textId="77777777" w:rsidR="00B22A22" w:rsidRPr="007F4011" w:rsidRDefault="00B22A22" w:rsidP="002073E4">
            <w:pPr>
              <w:pStyle w:val="TAH"/>
            </w:pPr>
            <w:r w:rsidRPr="007F4011">
              <w:t>10 MHz bandwidth</w:t>
            </w:r>
          </w:p>
        </w:tc>
        <w:tc>
          <w:tcPr>
            <w:tcW w:w="2724" w:type="dxa"/>
            <w:vMerge/>
          </w:tcPr>
          <w:p w14:paraId="52303B9D" w14:textId="77777777" w:rsidR="00B22A22" w:rsidRPr="007F4011" w:rsidRDefault="00B22A22" w:rsidP="002073E4">
            <w:pPr>
              <w:pStyle w:val="TAH"/>
            </w:pPr>
          </w:p>
        </w:tc>
      </w:tr>
      <w:tr w:rsidR="00B22A22" w:rsidRPr="007F4011" w14:paraId="2E510524" w14:textId="1F6BCF80" w:rsidTr="00DD78FC">
        <w:trPr>
          <w:jc w:val="center"/>
        </w:trPr>
        <w:tc>
          <w:tcPr>
            <w:tcW w:w="1304" w:type="dxa"/>
          </w:tcPr>
          <w:p w14:paraId="68A3B201" w14:textId="3B5CF391" w:rsidR="00B22A22" w:rsidRPr="007F4011" w:rsidRDefault="00B22A22" w:rsidP="00661EE9">
            <w:pPr>
              <w:pStyle w:val="TAC"/>
            </w:pPr>
            <w:r>
              <w:t>Set 3</w:t>
            </w:r>
          </w:p>
        </w:tc>
        <w:tc>
          <w:tcPr>
            <w:tcW w:w="952" w:type="dxa"/>
          </w:tcPr>
          <w:p w14:paraId="6AF0CA45" w14:textId="77777777" w:rsidR="00B22A22" w:rsidRPr="007F4011" w:rsidRDefault="00B22A22" w:rsidP="002073E4">
            <w:pPr>
              <w:pStyle w:val="TAC"/>
            </w:pPr>
            <w:r>
              <w:t>1</w:t>
            </w:r>
          </w:p>
        </w:tc>
        <w:tc>
          <w:tcPr>
            <w:tcW w:w="1362" w:type="dxa"/>
          </w:tcPr>
          <w:p w14:paraId="328CA736" w14:textId="226E9897" w:rsidR="00B22A22" w:rsidRDefault="00B22A22" w:rsidP="007A52EE">
            <w:pPr>
              <w:jc w:val="center"/>
              <w:rPr>
                <w:rFonts w:ascii="Arial" w:hAnsi="Arial" w:cs="Arial"/>
                <w:sz w:val="18"/>
                <w:szCs w:val="18"/>
              </w:rPr>
            </w:pPr>
            <w:r>
              <w:rPr>
                <w:rFonts w:ascii="Arial" w:hAnsi="Arial" w:cs="Arial"/>
                <w:sz w:val="18"/>
                <w:szCs w:val="18"/>
              </w:rPr>
              <w:t>112</w:t>
            </w:r>
          </w:p>
        </w:tc>
        <w:tc>
          <w:tcPr>
            <w:tcW w:w="1362" w:type="dxa"/>
          </w:tcPr>
          <w:p w14:paraId="58F79D0E" w14:textId="50513E10" w:rsidR="00B22A22" w:rsidRDefault="00B22A22" w:rsidP="002073E4">
            <w:pPr>
              <w:jc w:val="center"/>
              <w:rPr>
                <w:rFonts w:ascii="Arial" w:hAnsi="Arial" w:cs="Arial"/>
                <w:sz w:val="18"/>
                <w:szCs w:val="18"/>
              </w:rPr>
            </w:pPr>
            <w:r>
              <w:rPr>
                <w:rFonts w:ascii="Arial" w:hAnsi="Arial" w:cs="Arial"/>
                <w:sz w:val="18"/>
                <w:szCs w:val="18"/>
              </w:rPr>
              <w:t>115</w:t>
            </w:r>
          </w:p>
        </w:tc>
        <w:tc>
          <w:tcPr>
            <w:tcW w:w="2724" w:type="dxa"/>
          </w:tcPr>
          <w:p w14:paraId="060436B3" w14:textId="74EB3C7E" w:rsidR="00B22A22" w:rsidRPr="00B22A22" w:rsidDel="00336C74" w:rsidRDefault="00B22A22" w:rsidP="002073E4">
            <w:pPr>
              <w:jc w:val="center"/>
              <w:rPr>
                <w:rFonts w:ascii="Arial" w:hAnsi="Arial"/>
                <w:sz w:val="18"/>
              </w:rPr>
            </w:pPr>
            <w:r w:rsidRPr="00B22A22">
              <w:rPr>
                <w:rFonts w:ascii="Arial" w:hAnsi="Arial"/>
                <w:sz w:val="18"/>
              </w:rPr>
              <w:t>Set 1</w:t>
            </w:r>
          </w:p>
        </w:tc>
      </w:tr>
      <w:tr w:rsidR="00B22A22" w:rsidRPr="007F4011" w14:paraId="688F60E8" w14:textId="6AB3124B" w:rsidTr="00DD78FC">
        <w:trPr>
          <w:jc w:val="center"/>
        </w:trPr>
        <w:tc>
          <w:tcPr>
            <w:tcW w:w="1304" w:type="dxa"/>
          </w:tcPr>
          <w:p w14:paraId="753F14DC" w14:textId="7FCD2702" w:rsidR="00B22A22" w:rsidRPr="007F4011" w:rsidRDefault="00B22A22" w:rsidP="00661EE9">
            <w:pPr>
              <w:pStyle w:val="TAC"/>
            </w:pPr>
            <w:r w:rsidRPr="007F4011">
              <w:t xml:space="preserve">Set </w:t>
            </w:r>
            <w:r>
              <w:t>4</w:t>
            </w:r>
          </w:p>
        </w:tc>
        <w:tc>
          <w:tcPr>
            <w:tcW w:w="952" w:type="dxa"/>
          </w:tcPr>
          <w:p w14:paraId="10103383" w14:textId="77777777" w:rsidR="00B22A22" w:rsidRPr="007F4011" w:rsidRDefault="00B22A22" w:rsidP="002073E4">
            <w:pPr>
              <w:pStyle w:val="TAC"/>
            </w:pPr>
            <w:r w:rsidRPr="007F4011">
              <w:t>1</w:t>
            </w:r>
          </w:p>
        </w:tc>
        <w:tc>
          <w:tcPr>
            <w:tcW w:w="1362" w:type="dxa"/>
          </w:tcPr>
          <w:p w14:paraId="5894D82B" w14:textId="4F7C3396" w:rsidR="00B22A22" w:rsidRDefault="00B22A22" w:rsidP="00336C74">
            <w:pPr>
              <w:jc w:val="center"/>
              <w:rPr>
                <w:rFonts w:ascii="Arial" w:hAnsi="Arial" w:cs="Arial"/>
                <w:sz w:val="18"/>
                <w:szCs w:val="18"/>
              </w:rPr>
            </w:pPr>
            <w:r>
              <w:rPr>
                <w:rFonts w:ascii="Arial" w:hAnsi="Arial" w:cs="Arial"/>
                <w:sz w:val="18"/>
                <w:szCs w:val="18"/>
              </w:rPr>
              <w:t>120</w:t>
            </w:r>
          </w:p>
        </w:tc>
        <w:tc>
          <w:tcPr>
            <w:tcW w:w="1362" w:type="dxa"/>
          </w:tcPr>
          <w:p w14:paraId="6135D092" w14:textId="5D8392B0" w:rsidR="00B22A22" w:rsidRDefault="00B22A22" w:rsidP="002073E4">
            <w:pPr>
              <w:jc w:val="center"/>
              <w:rPr>
                <w:rFonts w:ascii="Arial" w:hAnsi="Arial" w:cs="Arial"/>
                <w:sz w:val="18"/>
                <w:szCs w:val="18"/>
              </w:rPr>
            </w:pPr>
            <w:r>
              <w:rPr>
                <w:rFonts w:ascii="Arial" w:hAnsi="Arial" w:cs="Arial"/>
                <w:sz w:val="18"/>
                <w:szCs w:val="18"/>
              </w:rPr>
              <w:t>123</w:t>
            </w:r>
          </w:p>
        </w:tc>
        <w:tc>
          <w:tcPr>
            <w:tcW w:w="2724" w:type="dxa"/>
          </w:tcPr>
          <w:p w14:paraId="72D1B9F5" w14:textId="5CEAB2B3" w:rsidR="00B22A22" w:rsidRPr="00B22A22" w:rsidDel="00336C74" w:rsidRDefault="00B22A22" w:rsidP="002073E4">
            <w:pPr>
              <w:jc w:val="center"/>
              <w:rPr>
                <w:rFonts w:ascii="Arial" w:hAnsi="Arial"/>
                <w:sz w:val="18"/>
              </w:rPr>
            </w:pPr>
            <w:r>
              <w:rPr>
                <w:rFonts w:ascii="Arial" w:hAnsi="Arial"/>
                <w:sz w:val="18"/>
              </w:rPr>
              <w:t>Set 1’</w:t>
            </w:r>
          </w:p>
        </w:tc>
      </w:tr>
      <w:tr w:rsidR="00B22A22" w:rsidRPr="007F4011" w14:paraId="106059CD" w14:textId="72D7EFBA" w:rsidTr="00DD78FC">
        <w:trPr>
          <w:jc w:val="center"/>
        </w:trPr>
        <w:tc>
          <w:tcPr>
            <w:tcW w:w="1304" w:type="dxa"/>
          </w:tcPr>
          <w:p w14:paraId="5F858563" w14:textId="1B9F4295" w:rsidR="00B22A22" w:rsidRPr="007F4011" w:rsidRDefault="00B22A22" w:rsidP="00661EE9">
            <w:pPr>
              <w:pStyle w:val="TAC"/>
            </w:pPr>
            <w:r w:rsidRPr="007F4011">
              <w:t xml:space="preserve">Set </w:t>
            </w:r>
            <w:r>
              <w:t>5</w:t>
            </w:r>
          </w:p>
        </w:tc>
        <w:tc>
          <w:tcPr>
            <w:tcW w:w="952" w:type="dxa"/>
          </w:tcPr>
          <w:p w14:paraId="205B1064" w14:textId="77777777" w:rsidR="00B22A22" w:rsidRPr="007F4011" w:rsidRDefault="00B22A22" w:rsidP="002073E4">
            <w:pPr>
              <w:pStyle w:val="TAC"/>
            </w:pPr>
            <w:r w:rsidRPr="007F4011">
              <w:t>0,8</w:t>
            </w:r>
          </w:p>
        </w:tc>
        <w:tc>
          <w:tcPr>
            <w:tcW w:w="1362" w:type="dxa"/>
          </w:tcPr>
          <w:p w14:paraId="6090959B" w14:textId="497D033E" w:rsidR="00B22A22" w:rsidRDefault="00B22A22" w:rsidP="00FE324F">
            <w:pPr>
              <w:jc w:val="center"/>
              <w:rPr>
                <w:rFonts w:ascii="Arial" w:hAnsi="Arial" w:cs="Arial"/>
                <w:sz w:val="18"/>
                <w:szCs w:val="18"/>
              </w:rPr>
            </w:pPr>
            <w:r>
              <w:rPr>
                <w:rFonts w:ascii="Arial" w:hAnsi="Arial" w:cs="Arial"/>
                <w:sz w:val="18"/>
                <w:szCs w:val="18"/>
              </w:rPr>
              <w:t>137</w:t>
            </w:r>
          </w:p>
        </w:tc>
        <w:tc>
          <w:tcPr>
            <w:tcW w:w="1362" w:type="dxa"/>
          </w:tcPr>
          <w:p w14:paraId="25C84DE0" w14:textId="7771A9BB" w:rsidR="00B22A22" w:rsidRDefault="00B22A22" w:rsidP="002073E4">
            <w:pPr>
              <w:jc w:val="center"/>
              <w:rPr>
                <w:rFonts w:ascii="Arial" w:hAnsi="Arial" w:cs="Arial"/>
                <w:sz w:val="18"/>
                <w:szCs w:val="18"/>
              </w:rPr>
            </w:pPr>
            <w:r>
              <w:rPr>
                <w:rFonts w:ascii="Arial" w:hAnsi="Arial" w:cs="Arial"/>
                <w:sz w:val="18"/>
                <w:szCs w:val="18"/>
              </w:rPr>
              <w:t>141</w:t>
            </w:r>
          </w:p>
        </w:tc>
        <w:tc>
          <w:tcPr>
            <w:tcW w:w="2724" w:type="dxa"/>
          </w:tcPr>
          <w:p w14:paraId="611498FF" w14:textId="32D67391" w:rsidR="00B22A22" w:rsidRPr="00B22A22" w:rsidDel="00336C74" w:rsidRDefault="00B22A22" w:rsidP="002073E4">
            <w:pPr>
              <w:jc w:val="center"/>
              <w:rPr>
                <w:rFonts w:ascii="Arial" w:hAnsi="Arial"/>
                <w:sz w:val="18"/>
              </w:rPr>
            </w:pPr>
            <w:r>
              <w:rPr>
                <w:rFonts w:ascii="Arial" w:hAnsi="Arial"/>
                <w:sz w:val="18"/>
              </w:rPr>
              <w:t>Set 2</w:t>
            </w:r>
          </w:p>
        </w:tc>
      </w:tr>
    </w:tbl>
    <w:p w14:paraId="5B61D5A1" w14:textId="77777777" w:rsidR="007A52EE" w:rsidRDefault="007A52EE" w:rsidP="007A52EE">
      <w:pPr>
        <w:overflowPunct w:val="0"/>
        <w:autoSpaceDE w:val="0"/>
        <w:autoSpaceDN w:val="0"/>
        <w:adjustRightInd w:val="0"/>
        <w:textAlignment w:val="baseline"/>
        <w:rPr>
          <w:lang w:eastAsia="en-GB"/>
        </w:rPr>
      </w:pPr>
    </w:p>
    <w:p w14:paraId="534D5841" w14:textId="77777777" w:rsidR="007A52EE" w:rsidRPr="00D85014" w:rsidRDefault="007A52EE" w:rsidP="007A52EE">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lastRenderedPageBreak/>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gridCol w:w="2754"/>
      </w:tblGrid>
      <w:tr w:rsidR="004827B1" w:rsidRPr="007F4011" w14:paraId="26F82C39" w14:textId="0F7781B3" w:rsidTr="005F63A5">
        <w:trPr>
          <w:jc w:val="center"/>
        </w:trPr>
        <w:tc>
          <w:tcPr>
            <w:tcW w:w="1304" w:type="dxa"/>
            <w:vMerge w:val="restart"/>
          </w:tcPr>
          <w:p w14:paraId="593F9C7D" w14:textId="77777777" w:rsidR="004827B1" w:rsidRPr="007F4011" w:rsidRDefault="004827B1" w:rsidP="002073E4">
            <w:pPr>
              <w:pStyle w:val="TAH"/>
            </w:pPr>
            <w:r w:rsidRPr="007F4011">
              <w:t>Parameter set</w:t>
            </w:r>
          </w:p>
        </w:tc>
        <w:tc>
          <w:tcPr>
            <w:tcW w:w="952" w:type="dxa"/>
            <w:vMerge w:val="restart"/>
          </w:tcPr>
          <w:p w14:paraId="7863504F" w14:textId="77777777" w:rsidR="004827B1" w:rsidRPr="007F4011" w:rsidRDefault="004827B1" w:rsidP="002073E4">
            <w:pPr>
              <w:pStyle w:val="TAH"/>
            </w:pPr>
            <w:r w:rsidRPr="007F4011">
              <w:t>Gamma</w:t>
            </w:r>
          </w:p>
        </w:tc>
        <w:tc>
          <w:tcPr>
            <w:tcW w:w="2754" w:type="dxa"/>
            <w:gridSpan w:val="2"/>
          </w:tcPr>
          <w:p w14:paraId="150CCBEE" w14:textId="77777777" w:rsidR="004827B1" w:rsidRPr="007F4011" w:rsidRDefault="004827B1" w:rsidP="002073E4">
            <w:pPr>
              <w:pStyle w:val="TAH"/>
            </w:pPr>
            <w:r>
              <w:t>Modified C</w:t>
            </w:r>
            <w:r w:rsidRPr="007F4011">
              <w:t>Lx-ile</w:t>
            </w:r>
          </w:p>
        </w:tc>
        <w:tc>
          <w:tcPr>
            <w:tcW w:w="2754" w:type="dxa"/>
            <w:vMerge w:val="restart"/>
          </w:tcPr>
          <w:p w14:paraId="76B75F14" w14:textId="4016F788" w:rsidR="004827B1" w:rsidRDefault="004827B1" w:rsidP="002073E4">
            <w:pPr>
              <w:pStyle w:val="TAH"/>
            </w:pPr>
            <w:r>
              <w:t>Comparable +23 dBm Parameter Set</w:t>
            </w:r>
          </w:p>
        </w:tc>
      </w:tr>
      <w:tr w:rsidR="004827B1" w:rsidRPr="007F4011" w14:paraId="72EC501A" w14:textId="73C7852A" w:rsidTr="005F63A5">
        <w:trPr>
          <w:jc w:val="center"/>
        </w:trPr>
        <w:tc>
          <w:tcPr>
            <w:tcW w:w="1304" w:type="dxa"/>
            <w:vMerge/>
          </w:tcPr>
          <w:p w14:paraId="19C55A7B" w14:textId="77777777" w:rsidR="004827B1" w:rsidRPr="007F4011" w:rsidRDefault="004827B1" w:rsidP="002073E4">
            <w:pPr>
              <w:pStyle w:val="TAH"/>
            </w:pPr>
          </w:p>
        </w:tc>
        <w:tc>
          <w:tcPr>
            <w:tcW w:w="952" w:type="dxa"/>
            <w:vMerge/>
          </w:tcPr>
          <w:p w14:paraId="432CD702" w14:textId="77777777" w:rsidR="004827B1" w:rsidRPr="007F4011" w:rsidRDefault="004827B1" w:rsidP="002073E4">
            <w:pPr>
              <w:pStyle w:val="TAH"/>
            </w:pPr>
          </w:p>
        </w:tc>
        <w:tc>
          <w:tcPr>
            <w:tcW w:w="1362" w:type="dxa"/>
          </w:tcPr>
          <w:p w14:paraId="2A4135A7" w14:textId="77777777" w:rsidR="004827B1" w:rsidRPr="007F4011" w:rsidRDefault="004827B1" w:rsidP="002073E4">
            <w:pPr>
              <w:pStyle w:val="TAH"/>
            </w:pPr>
            <w:r w:rsidRPr="007F4011">
              <w:t>20 MHz bandwidth</w:t>
            </w:r>
          </w:p>
        </w:tc>
        <w:tc>
          <w:tcPr>
            <w:tcW w:w="1392" w:type="dxa"/>
          </w:tcPr>
          <w:p w14:paraId="22B41DEA" w14:textId="77777777" w:rsidR="004827B1" w:rsidRPr="007F4011" w:rsidRDefault="004827B1" w:rsidP="002073E4">
            <w:pPr>
              <w:pStyle w:val="TAH"/>
            </w:pPr>
            <w:r w:rsidRPr="007F4011">
              <w:t>10 MHz bandwidth</w:t>
            </w:r>
          </w:p>
        </w:tc>
        <w:tc>
          <w:tcPr>
            <w:tcW w:w="2754" w:type="dxa"/>
            <w:vMerge/>
          </w:tcPr>
          <w:p w14:paraId="484C82AF" w14:textId="77777777" w:rsidR="004827B1" w:rsidRPr="007F4011" w:rsidRDefault="004827B1" w:rsidP="002073E4">
            <w:pPr>
              <w:pStyle w:val="TAH"/>
            </w:pPr>
          </w:p>
        </w:tc>
      </w:tr>
      <w:tr w:rsidR="00B22A22" w:rsidRPr="007F4011" w14:paraId="48DCA09F" w14:textId="3A3E591A" w:rsidTr="005F63A5">
        <w:trPr>
          <w:jc w:val="center"/>
        </w:trPr>
        <w:tc>
          <w:tcPr>
            <w:tcW w:w="1304" w:type="dxa"/>
          </w:tcPr>
          <w:p w14:paraId="6EC9FB31" w14:textId="5E895435" w:rsidR="00B22A22" w:rsidRPr="007F4011" w:rsidRDefault="00B22A22" w:rsidP="00661EE9">
            <w:pPr>
              <w:pStyle w:val="TAC"/>
            </w:pPr>
            <w:r w:rsidRPr="007F4011">
              <w:t xml:space="preserve">Set </w:t>
            </w:r>
            <w:r>
              <w:t>3</w:t>
            </w:r>
          </w:p>
        </w:tc>
        <w:tc>
          <w:tcPr>
            <w:tcW w:w="952" w:type="dxa"/>
          </w:tcPr>
          <w:p w14:paraId="55B6697B" w14:textId="77777777" w:rsidR="00B22A22" w:rsidRPr="007F4011" w:rsidRDefault="00B22A22" w:rsidP="002073E4">
            <w:pPr>
              <w:pStyle w:val="TAC"/>
            </w:pPr>
            <w:r w:rsidRPr="007F4011">
              <w:t>1</w:t>
            </w:r>
          </w:p>
        </w:tc>
        <w:tc>
          <w:tcPr>
            <w:tcW w:w="1362" w:type="dxa"/>
          </w:tcPr>
          <w:p w14:paraId="51F97610" w14:textId="51C7CFAE" w:rsidR="00B22A22" w:rsidRDefault="00B22A22" w:rsidP="00FE324F">
            <w:pPr>
              <w:jc w:val="center"/>
              <w:rPr>
                <w:rFonts w:ascii="Arial" w:hAnsi="Arial" w:cs="Arial"/>
                <w:sz w:val="18"/>
                <w:szCs w:val="18"/>
              </w:rPr>
            </w:pPr>
            <w:r>
              <w:rPr>
                <w:rFonts w:ascii="Arial" w:hAnsi="Arial" w:cs="Arial"/>
                <w:sz w:val="18"/>
                <w:szCs w:val="18"/>
              </w:rPr>
              <w:t>136</w:t>
            </w:r>
          </w:p>
        </w:tc>
        <w:tc>
          <w:tcPr>
            <w:tcW w:w="1392" w:type="dxa"/>
          </w:tcPr>
          <w:p w14:paraId="6A33309B" w14:textId="6D8ABC8F" w:rsidR="00B22A22" w:rsidRDefault="00B22A22" w:rsidP="002073E4">
            <w:pPr>
              <w:jc w:val="center"/>
              <w:rPr>
                <w:rFonts w:ascii="Arial" w:hAnsi="Arial" w:cs="Arial"/>
                <w:sz w:val="18"/>
                <w:szCs w:val="18"/>
              </w:rPr>
            </w:pPr>
            <w:r>
              <w:rPr>
                <w:rFonts w:ascii="Arial" w:hAnsi="Arial" w:cs="Arial"/>
                <w:sz w:val="18"/>
                <w:szCs w:val="18"/>
              </w:rPr>
              <w:t>139</w:t>
            </w:r>
          </w:p>
        </w:tc>
        <w:tc>
          <w:tcPr>
            <w:tcW w:w="2754" w:type="dxa"/>
          </w:tcPr>
          <w:p w14:paraId="04ED1902" w14:textId="7F7CB624" w:rsidR="00B22A22" w:rsidRPr="004827B1" w:rsidDel="00661EE9" w:rsidRDefault="004827B1" w:rsidP="002073E4">
            <w:pPr>
              <w:jc w:val="center"/>
              <w:rPr>
                <w:rFonts w:ascii="Arial" w:hAnsi="Arial"/>
                <w:sz w:val="18"/>
              </w:rPr>
            </w:pPr>
            <w:r w:rsidRPr="004827B1">
              <w:rPr>
                <w:rFonts w:ascii="Arial" w:hAnsi="Arial"/>
                <w:sz w:val="18"/>
              </w:rPr>
              <w:t>Set 1</w:t>
            </w:r>
          </w:p>
        </w:tc>
      </w:tr>
      <w:tr w:rsidR="00B22A22" w:rsidRPr="007F4011" w14:paraId="322D84A2" w14:textId="16E51E0C" w:rsidTr="005F63A5">
        <w:trPr>
          <w:jc w:val="center"/>
        </w:trPr>
        <w:tc>
          <w:tcPr>
            <w:tcW w:w="1304" w:type="dxa"/>
          </w:tcPr>
          <w:p w14:paraId="530AC655" w14:textId="7E70B68D" w:rsidR="00B22A22" w:rsidRPr="007F4011" w:rsidRDefault="00B22A22" w:rsidP="00661EE9">
            <w:pPr>
              <w:pStyle w:val="TAC"/>
            </w:pPr>
            <w:r>
              <w:t>Set 4</w:t>
            </w:r>
          </w:p>
        </w:tc>
        <w:tc>
          <w:tcPr>
            <w:tcW w:w="952" w:type="dxa"/>
          </w:tcPr>
          <w:p w14:paraId="5F678B29" w14:textId="77777777" w:rsidR="00B22A22" w:rsidRPr="007F4011" w:rsidRDefault="00B22A22" w:rsidP="002073E4">
            <w:pPr>
              <w:pStyle w:val="TAC"/>
            </w:pPr>
            <w:r>
              <w:t>0,8</w:t>
            </w:r>
          </w:p>
        </w:tc>
        <w:tc>
          <w:tcPr>
            <w:tcW w:w="1362" w:type="dxa"/>
          </w:tcPr>
          <w:p w14:paraId="22528D65" w14:textId="4EAD85B0" w:rsidR="00B22A22" w:rsidRDefault="00B22A22" w:rsidP="002073E4">
            <w:pPr>
              <w:jc w:val="center"/>
              <w:rPr>
                <w:rFonts w:ascii="Arial" w:hAnsi="Arial" w:cs="Arial"/>
                <w:sz w:val="18"/>
                <w:szCs w:val="18"/>
              </w:rPr>
            </w:pPr>
            <w:r>
              <w:rPr>
                <w:rFonts w:ascii="Arial" w:hAnsi="Arial" w:cs="Arial"/>
                <w:sz w:val="18"/>
                <w:szCs w:val="18"/>
              </w:rPr>
              <w:t>153</w:t>
            </w:r>
          </w:p>
        </w:tc>
        <w:tc>
          <w:tcPr>
            <w:tcW w:w="1392" w:type="dxa"/>
          </w:tcPr>
          <w:p w14:paraId="54072BF0" w14:textId="690C51EB" w:rsidR="00B22A22" w:rsidRDefault="00B22A22" w:rsidP="002073E4">
            <w:pPr>
              <w:jc w:val="center"/>
              <w:rPr>
                <w:rFonts w:ascii="Arial" w:hAnsi="Arial" w:cs="Arial"/>
                <w:sz w:val="18"/>
                <w:szCs w:val="18"/>
              </w:rPr>
            </w:pPr>
            <w:r>
              <w:rPr>
                <w:rFonts w:ascii="Arial" w:hAnsi="Arial" w:cs="Arial"/>
                <w:sz w:val="18"/>
                <w:szCs w:val="18"/>
              </w:rPr>
              <w:t>157</w:t>
            </w:r>
          </w:p>
        </w:tc>
        <w:tc>
          <w:tcPr>
            <w:tcW w:w="2754" w:type="dxa"/>
          </w:tcPr>
          <w:p w14:paraId="6EBE6E4D" w14:textId="6E647365" w:rsidR="00B22A22" w:rsidRPr="004827B1" w:rsidDel="00661EE9" w:rsidRDefault="004827B1" w:rsidP="002073E4">
            <w:pPr>
              <w:jc w:val="center"/>
              <w:rPr>
                <w:rFonts w:ascii="Arial" w:hAnsi="Arial"/>
                <w:sz w:val="18"/>
              </w:rPr>
            </w:pPr>
            <w:r w:rsidRPr="004827B1">
              <w:rPr>
                <w:rFonts w:ascii="Arial" w:hAnsi="Arial"/>
                <w:sz w:val="18"/>
              </w:rPr>
              <w:t>Set 2</w:t>
            </w:r>
          </w:p>
        </w:tc>
      </w:tr>
    </w:tbl>
    <w:p w14:paraId="17460AA7" w14:textId="77777777" w:rsidR="007A52EE" w:rsidRDefault="007A52EE" w:rsidP="007A52EE">
      <w:pPr>
        <w:overflowPunct w:val="0"/>
        <w:autoSpaceDE w:val="0"/>
        <w:autoSpaceDN w:val="0"/>
        <w:adjustRightInd w:val="0"/>
        <w:textAlignment w:val="baseline"/>
        <w:rPr>
          <w:lang w:eastAsia="en-GB"/>
        </w:rPr>
      </w:pPr>
    </w:p>
    <w:p w14:paraId="05550B80" w14:textId="77777777" w:rsidR="007A52EE" w:rsidRDefault="007A52EE" w:rsidP="00FF21B6">
      <w:pPr>
        <w:tabs>
          <w:tab w:val="num" w:pos="720"/>
        </w:tabs>
      </w:pPr>
    </w:p>
    <w:p w14:paraId="2AA6EFF7" w14:textId="77777777" w:rsidR="00027F27" w:rsidRDefault="0069757C" w:rsidP="00027F27">
      <w:pPr>
        <w:pStyle w:val="Heading1"/>
      </w:pPr>
      <w:r>
        <w:t>Conclusion</w:t>
      </w:r>
    </w:p>
    <w:p w14:paraId="61508EA0" w14:textId="77777777" w:rsidR="00786BB6" w:rsidRPr="00AA2A49" w:rsidRDefault="00786BB6" w:rsidP="00786BB6">
      <w:r>
        <w:t xml:space="preserve">The </w:t>
      </w:r>
      <w:r w:rsidRPr="00AA2A49">
        <w:t xml:space="preserve">Power Control Modeling in 3GPP Framework is </w:t>
      </w:r>
      <w:r w:rsidR="006B47B9">
        <w:t xml:space="preserve">a </w:t>
      </w:r>
      <w:r w:rsidRPr="00AA2A49">
        <w:t>simplification of real LTE power control.  The goal in simulation studies is to parameterize the model to behave as closely as possible to real systems.</w:t>
      </w:r>
      <w:r>
        <w:t xml:space="preserve"> </w:t>
      </w:r>
    </w:p>
    <w:p w14:paraId="6A7C7D4B" w14:textId="77777777" w:rsidR="00786BB6" w:rsidRPr="00AA2A49" w:rsidRDefault="00786BB6" w:rsidP="00786BB6">
      <w:r>
        <w:t>In both lightly load</w:t>
      </w:r>
      <w:r w:rsidR="0096304F">
        <w:t xml:space="preserve">ed and heavily loaded </w:t>
      </w:r>
      <w:r w:rsidR="006B47B9">
        <w:t xml:space="preserve">cells </w:t>
      </w:r>
      <w:r w:rsidR="0096304F">
        <w:t xml:space="preserve">UE </w:t>
      </w:r>
      <w:r>
        <w:t xml:space="preserve">output power in the power controlled region is identical for class 2 and a class 3 UE’s.  This </w:t>
      </w:r>
      <w:r w:rsidR="006B47B9">
        <w:t xml:space="preserve">is </w:t>
      </w:r>
      <w:r>
        <w:t xml:space="preserve">because </w:t>
      </w:r>
      <w:r w:rsidR="00294B09">
        <w:t>power control ensure</w:t>
      </w:r>
      <w:r w:rsidR="006B47B9">
        <w:t>s</w:t>
      </w:r>
      <w:r w:rsidR="00294B09">
        <w:t xml:space="preserve"> that the </w:t>
      </w:r>
      <w:r w:rsidR="006B47B9">
        <w:t>receive power at th</w:t>
      </w:r>
      <w:r w:rsidR="00294B09">
        <w:t>e</w:t>
      </w:r>
      <w:r w:rsidR="006B47B9">
        <w:t xml:space="preserve"> e</w:t>
      </w:r>
      <w:r w:rsidR="00294B09">
        <w:t xml:space="preserve">NB is </w:t>
      </w:r>
      <w:r w:rsidR="006B47B9">
        <w:t xml:space="preserve">appropriate for allocations granted, and this calculation is </w:t>
      </w:r>
      <w:r w:rsidR="00294B09">
        <w:t>the same power from all UEs</w:t>
      </w:r>
      <w:r w:rsidR="006B47B9">
        <w:t xml:space="preserve"> regardless of power class</w:t>
      </w:r>
      <w:r w:rsidR="00294B09">
        <w:t>. Furthermore,</w:t>
      </w:r>
      <w:r w:rsidR="00AD4361">
        <w:t xml:space="preserve"> </w:t>
      </w:r>
      <w:r w:rsidRPr="00AA2A49">
        <w:t xml:space="preserve">UEs </w:t>
      </w:r>
      <w:r>
        <w:t xml:space="preserve">operating </w:t>
      </w:r>
      <w:r w:rsidRPr="00AA2A49">
        <w:t xml:space="preserve">near the BS are not able to use full power, so increase in max power capability has no affect on </w:t>
      </w:r>
      <w:r w:rsidR="0096304F">
        <w:t xml:space="preserve">the </w:t>
      </w:r>
      <w:r w:rsidRPr="00AA2A49">
        <w:t>average power used.</w:t>
      </w:r>
      <w:r>
        <w:t xml:space="preserve"> In lightly loaded cells the lack of offered traffic prevents higher power usage while in congested cells the lack of available RB’s prevents higher power usage.  </w:t>
      </w:r>
    </w:p>
    <w:p w14:paraId="44DF9909" w14:textId="77777777" w:rsidR="00786BB6" w:rsidRPr="00AA2A49" w:rsidRDefault="00786BB6" w:rsidP="00786BB6">
      <w:r w:rsidRPr="00AA2A49">
        <w:t>Changing P</w:t>
      </w:r>
      <w:r w:rsidRPr="00AA2A49">
        <w:rPr>
          <w:vertAlign w:val="subscript"/>
        </w:rPr>
        <w:t>max</w:t>
      </w:r>
      <w:r w:rsidRPr="00AA2A49">
        <w:t xml:space="preserve"> without a corresponding change to CL</w:t>
      </w:r>
      <w:r w:rsidRPr="00AA2A49">
        <w:rPr>
          <w:vertAlign w:val="subscript"/>
        </w:rPr>
        <w:t>x-ile</w:t>
      </w:r>
      <w:r w:rsidRPr="00AA2A49">
        <w:t xml:space="preserve"> introduces an un</w:t>
      </w:r>
      <w:r w:rsidR="0096304F">
        <w:t xml:space="preserve">justified artifact to the model that causes the HPUEs to model an increase in </w:t>
      </w:r>
      <w:r w:rsidR="006B47B9">
        <w:t>power in the power control region</w:t>
      </w:r>
      <w:r w:rsidRPr="00AA2A49">
        <w:t xml:space="preserve">.   </w:t>
      </w:r>
    </w:p>
    <w:p w14:paraId="50FED299" w14:textId="77777777" w:rsidR="0038787E" w:rsidRDefault="00030898" w:rsidP="00786BB6">
      <w:r w:rsidRPr="00AA2A49">
        <w:t>Higher maximum power capability at the UE can be modeled as higher P</w:t>
      </w:r>
      <w:r w:rsidRPr="00AA2A49">
        <w:rPr>
          <w:vertAlign w:val="subscript"/>
        </w:rPr>
        <w:t>max</w:t>
      </w:r>
      <w:r w:rsidRPr="00AA2A49">
        <w:t xml:space="preserve"> and higher CL</w:t>
      </w:r>
      <w:r w:rsidRPr="00AA2A49">
        <w:rPr>
          <w:vertAlign w:val="subscript"/>
        </w:rPr>
        <w:t>x-ile</w:t>
      </w:r>
      <w:r w:rsidRPr="00AA2A49">
        <w:t xml:space="preserve"> values, resulting in higher power usage for cell edge UEs, and similar average power usage for UEs nearer the BS.</w:t>
      </w:r>
    </w:p>
    <w:p w14:paraId="044CE08A" w14:textId="36350479" w:rsidR="00AA2A49" w:rsidRDefault="00B22EC6" w:rsidP="00AA2A49">
      <w:r>
        <w:t xml:space="preserve">The CLx-ile values in proposal </w:t>
      </w:r>
      <w:r w:rsidR="001043A3">
        <w:t>1</w:t>
      </w:r>
      <w:r>
        <w:t xml:space="preserve"> are a reasonable way to model </w:t>
      </w:r>
      <w:r w:rsidR="0096304F">
        <w:t xml:space="preserve">the impact of HPUE in the 750 meter and 2.8 </w:t>
      </w:r>
      <w:r w:rsidR="006B47B9">
        <w:t xml:space="preserve">km </w:t>
      </w:r>
      <w:r w:rsidR="0096304F">
        <w:t xml:space="preserve">ISD cases.  The CLx-ile values for the 6 and 8 km ISD’s contained in </w:t>
      </w:r>
      <w:r>
        <w:t xml:space="preserve"> </w:t>
      </w:r>
      <w:r w:rsidR="0096304F">
        <w:t xml:space="preserve">[5] are a good representation of the </w:t>
      </w:r>
      <w:r w:rsidR="006B47B9">
        <w:t xml:space="preserve">rural </w:t>
      </w:r>
      <w:r w:rsidR="0096304F">
        <w:t>coverage scenario</w:t>
      </w:r>
      <w:r w:rsidR="006B47B9">
        <w:t>s</w:t>
      </w:r>
      <w:r w:rsidR="0096304F">
        <w:t xml:space="preserve">.  </w:t>
      </w:r>
    </w:p>
    <w:p w14:paraId="144EB938" w14:textId="77777777" w:rsidR="0028496E" w:rsidRDefault="002A5014" w:rsidP="002A5014">
      <w:pPr>
        <w:pStyle w:val="Heading1"/>
      </w:pPr>
      <w:r>
        <w:t xml:space="preserve">For Approval </w:t>
      </w:r>
    </w:p>
    <w:p w14:paraId="799CF1E0" w14:textId="77777777" w:rsidR="000F16A0" w:rsidRPr="00423A5D" w:rsidRDefault="000F16A0" w:rsidP="000F16A0">
      <w:r w:rsidRPr="00423A5D">
        <w:rPr>
          <w:b/>
        </w:rPr>
        <w:t>Proposal</w:t>
      </w:r>
      <w:r>
        <w:rPr>
          <w:b/>
        </w:rPr>
        <w:t xml:space="preserve">  </w:t>
      </w:r>
      <w:r w:rsidRPr="00423A5D">
        <w:rPr>
          <w:b/>
        </w:rPr>
        <w:t xml:space="preserve">: </w:t>
      </w:r>
      <w:r w:rsidRPr="00B22A22">
        <w:t xml:space="preserve">For each parameter set using Power Class 3, add a corresponding parameter set for Power Class </w:t>
      </w:r>
      <w:r w:rsidRPr="00423A5D">
        <w:t>2</w:t>
      </w:r>
      <w:r>
        <w:t xml:space="preserve"> with a</w:t>
      </w:r>
      <w:r w:rsidRPr="00423A5D">
        <w:t xml:space="preserve"> CL</w:t>
      </w:r>
      <w:r w:rsidRPr="00B22A22">
        <w:rPr>
          <w:vertAlign w:val="subscript"/>
        </w:rPr>
        <w:t>x</w:t>
      </w:r>
      <w:r>
        <w:rPr>
          <w:vertAlign w:val="subscript"/>
        </w:rPr>
        <w:t>-</w:t>
      </w:r>
      <w:r w:rsidRPr="00B22A22">
        <w:rPr>
          <w:vertAlign w:val="subscript"/>
        </w:rPr>
        <w:t>ile</w:t>
      </w:r>
      <w:r>
        <w:t xml:space="preserve"> value adjusted</w:t>
      </w:r>
      <w:r w:rsidRPr="00423A5D">
        <w:t xml:space="preserve"> so that the transmit power in the power control region of the model curve remains the</w:t>
      </w:r>
      <w:r>
        <w:t xml:space="preserve"> same</w:t>
      </w:r>
      <w:r w:rsidRPr="00423A5D">
        <w:t>.</w:t>
      </w:r>
    </w:p>
    <w:p w14:paraId="14F8118B" w14:textId="77777777" w:rsidR="000F16A0" w:rsidRPr="00423A5D" w:rsidRDefault="000F16A0" w:rsidP="000F16A0">
      <w:r w:rsidRPr="00423A5D">
        <w:t>CL</w:t>
      </w:r>
      <w:r w:rsidRPr="00423A5D">
        <w:rPr>
          <w:vertAlign w:val="subscript"/>
        </w:rPr>
        <w:t>x</w:t>
      </w:r>
      <w:r>
        <w:rPr>
          <w:vertAlign w:val="subscript"/>
        </w:rPr>
        <w:t>-</w:t>
      </w:r>
      <w:r w:rsidRPr="00423A5D">
        <w:rPr>
          <w:vertAlign w:val="subscript"/>
        </w:rPr>
        <w:t>ile,26dBm</w:t>
      </w:r>
      <w:r w:rsidRPr="00423A5D">
        <w:t xml:space="preserve"> = CL</w:t>
      </w:r>
      <w:r w:rsidRPr="00423A5D">
        <w:rPr>
          <w:vertAlign w:val="subscript"/>
        </w:rPr>
        <w:t>x</w:t>
      </w:r>
      <w:r>
        <w:rPr>
          <w:vertAlign w:val="subscript"/>
        </w:rPr>
        <w:t>-</w:t>
      </w:r>
      <w:r w:rsidRPr="00423A5D">
        <w:rPr>
          <w:vertAlign w:val="subscript"/>
        </w:rPr>
        <w:t xml:space="preserve">ile,23dBm </w:t>
      </w:r>
      <w:r w:rsidRPr="00423A5D">
        <w:t>+ 3 dB / Gamma</w:t>
      </w:r>
    </w:p>
    <w:p w14:paraId="0BC5BC05" w14:textId="77777777" w:rsidR="000F16A0" w:rsidRPr="00423A5D" w:rsidRDefault="000F16A0" w:rsidP="000F16A0">
      <w:r w:rsidRPr="00423A5D">
        <w:t>For parameter sets with Gamma = 1, CLx-ile should be increased by 3 dB.  For parameter sets with Gamma = 0.8, CLx-ile should be increased by 3 / 0.8 = 3.75 ≈ 4 dB.</w:t>
      </w:r>
    </w:p>
    <w:p w14:paraId="3BCAB9F9" w14:textId="7B24810D" w:rsidR="000F16A0" w:rsidRDefault="000F16A0" w:rsidP="000F16A0">
      <w:pPr>
        <w:tabs>
          <w:tab w:val="num" w:pos="720"/>
        </w:tabs>
      </w:pPr>
      <w:r>
        <w:t xml:space="preserve">And approve TP text in Section 5 for TR 36.886 </w:t>
      </w:r>
    </w:p>
    <w:p w14:paraId="6B4D5B19" w14:textId="4277BA6C" w:rsidR="000F16A0" w:rsidRDefault="000F16A0" w:rsidP="000F16A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Existing p</w:t>
      </w:r>
      <w:r w:rsidRPr="00766D64">
        <w:rPr>
          <w:rFonts w:ascii="Arial" w:hAnsi="Arial"/>
          <w:b/>
          <w:lang w:eastAsia="en-GB"/>
        </w:rPr>
        <w:t>ower control algorithm parameter</w:t>
      </w:r>
      <w:r>
        <w:rPr>
          <w:rFonts w:ascii="Arial" w:hAnsi="Arial"/>
          <w:b/>
          <w:lang w:eastAsia="en-GB"/>
        </w:rPr>
        <w:t>s for +23 dBm UE</w:t>
      </w:r>
    </w:p>
    <w:p w14:paraId="11ACBF87" w14:textId="77777777" w:rsidR="000F16A0" w:rsidRPr="00D85014" w:rsidRDefault="000F16A0" w:rsidP="000F16A0">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0F16A0" w:rsidRPr="007F4011" w14:paraId="47DAFC02" w14:textId="77777777" w:rsidTr="00C14424">
        <w:trPr>
          <w:jc w:val="center"/>
        </w:trPr>
        <w:tc>
          <w:tcPr>
            <w:tcW w:w="1304" w:type="dxa"/>
            <w:vMerge w:val="restart"/>
          </w:tcPr>
          <w:p w14:paraId="2B3C51D2" w14:textId="77777777" w:rsidR="000F16A0" w:rsidRPr="007F4011" w:rsidRDefault="000F16A0" w:rsidP="00C14424">
            <w:pPr>
              <w:pStyle w:val="TAH"/>
            </w:pPr>
            <w:r w:rsidRPr="007F4011">
              <w:t>Parameter set</w:t>
            </w:r>
          </w:p>
        </w:tc>
        <w:tc>
          <w:tcPr>
            <w:tcW w:w="952" w:type="dxa"/>
            <w:vMerge w:val="restart"/>
          </w:tcPr>
          <w:p w14:paraId="441BAC79" w14:textId="77777777" w:rsidR="000F16A0" w:rsidRPr="007F4011" w:rsidRDefault="000F16A0" w:rsidP="00C14424">
            <w:pPr>
              <w:pStyle w:val="TAH"/>
            </w:pPr>
            <w:r w:rsidRPr="007F4011">
              <w:t>Gamma</w:t>
            </w:r>
          </w:p>
        </w:tc>
        <w:tc>
          <w:tcPr>
            <w:tcW w:w="2724" w:type="dxa"/>
            <w:gridSpan w:val="2"/>
          </w:tcPr>
          <w:p w14:paraId="74B466DC" w14:textId="77777777" w:rsidR="000F16A0" w:rsidRPr="007F4011" w:rsidRDefault="000F16A0" w:rsidP="00C14424">
            <w:pPr>
              <w:pStyle w:val="TAH"/>
            </w:pPr>
            <w:r>
              <w:t>C</w:t>
            </w:r>
            <w:r w:rsidRPr="007F4011">
              <w:t>Lx-ile</w:t>
            </w:r>
          </w:p>
        </w:tc>
      </w:tr>
      <w:tr w:rsidR="000F16A0" w:rsidRPr="007F4011" w14:paraId="5775B821" w14:textId="77777777" w:rsidTr="00C14424">
        <w:trPr>
          <w:jc w:val="center"/>
        </w:trPr>
        <w:tc>
          <w:tcPr>
            <w:tcW w:w="1304" w:type="dxa"/>
            <w:vMerge/>
          </w:tcPr>
          <w:p w14:paraId="3702BCC2" w14:textId="77777777" w:rsidR="000F16A0" w:rsidRPr="007F4011" w:rsidRDefault="000F16A0" w:rsidP="00C14424">
            <w:pPr>
              <w:pStyle w:val="TAH"/>
            </w:pPr>
          </w:p>
        </w:tc>
        <w:tc>
          <w:tcPr>
            <w:tcW w:w="952" w:type="dxa"/>
            <w:vMerge/>
          </w:tcPr>
          <w:p w14:paraId="7F1024C1" w14:textId="77777777" w:rsidR="000F16A0" w:rsidRPr="007F4011" w:rsidRDefault="000F16A0" w:rsidP="00C14424">
            <w:pPr>
              <w:pStyle w:val="TAH"/>
            </w:pPr>
          </w:p>
        </w:tc>
        <w:tc>
          <w:tcPr>
            <w:tcW w:w="1362" w:type="dxa"/>
          </w:tcPr>
          <w:p w14:paraId="295F0EDA" w14:textId="77777777" w:rsidR="000F16A0" w:rsidRPr="007F4011" w:rsidRDefault="000F16A0" w:rsidP="00C14424">
            <w:pPr>
              <w:pStyle w:val="TAH"/>
            </w:pPr>
            <w:r w:rsidRPr="007F4011">
              <w:t>20 MHz bandwidth</w:t>
            </w:r>
          </w:p>
        </w:tc>
        <w:tc>
          <w:tcPr>
            <w:tcW w:w="1362" w:type="dxa"/>
          </w:tcPr>
          <w:p w14:paraId="3EC99C15" w14:textId="77777777" w:rsidR="000F16A0" w:rsidRPr="007F4011" w:rsidRDefault="000F16A0" w:rsidP="00C14424">
            <w:pPr>
              <w:pStyle w:val="TAH"/>
            </w:pPr>
            <w:r w:rsidRPr="007F4011">
              <w:t>10 MHz bandwidth</w:t>
            </w:r>
          </w:p>
        </w:tc>
      </w:tr>
      <w:tr w:rsidR="000F16A0" w:rsidRPr="007F4011" w14:paraId="0E4CDE29" w14:textId="77777777" w:rsidTr="00C14424">
        <w:trPr>
          <w:jc w:val="center"/>
        </w:trPr>
        <w:tc>
          <w:tcPr>
            <w:tcW w:w="1304" w:type="dxa"/>
          </w:tcPr>
          <w:p w14:paraId="5A25B669" w14:textId="77777777" w:rsidR="000F16A0" w:rsidRPr="007F4011" w:rsidRDefault="000F16A0" w:rsidP="00C14424">
            <w:pPr>
              <w:pStyle w:val="TAC"/>
            </w:pPr>
            <w:r>
              <w:t>Set 1</w:t>
            </w:r>
          </w:p>
        </w:tc>
        <w:tc>
          <w:tcPr>
            <w:tcW w:w="952" w:type="dxa"/>
          </w:tcPr>
          <w:p w14:paraId="73D3AD9D" w14:textId="77777777" w:rsidR="000F16A0" w:rsidRPr="007F4011" w:rsidRDefault="000F16A0" w:rsidP="00C14424">
            <w:pPr>
              <w:pStyle w:val="TAC"/>
            </w:pPr>
            <w:r>
              <w:t>1</w:t>
            </w:r>
          </w:p>
        </w:tc>
        <w:tc>
          <w:tcPr>
            <w:tcW w:w="1362" w:type="dxa"/>
          </w:tcPr>
          <w:p w14:paraId="1AB84737" w14:textId="77777777" w:rsidR="000F16A0" w:rsidRDefault="000F16A0" w:rsidP="00C14424">
            <w:pPr>
              <w:tabs>
                <w:tab w:val="center" w:pos="573"/>
              </w:tabs>
              <w:rPr>
                <w:rFonts w:ascii="Arial" w:hAnsi="Arial" w:cs="Arial"/>
                <w:sz w:val="18"/>
                <w:szCs w:val="18"/>
              </w:rPr>
            </w:pPr>
            <w:r>
              <w:rPr>
                <w:rFonts w:ascii="Arial" w:hAnsi="Arial" w:cs="Arial"/>
                <w:sz w:val="18"/>
                <w:szCs w:val="18"/>
              </w:rPr>
              <w:tab/>
              <w:t>109</w:t>
            </w:r>
          </w:p>
        </w:tc>
        <w:tc>
          <w:tcPr>
            <w:tcW w:w="1362" w:type="dxa"/>
          </w:tcPr>
          <w:p w14:paraId="2A90C11A" w14:textId="77777777" w:rsidR="000F16A0" w:rsidRDefault="000F16A0" w:rsidP="00C14424">
            <w:pPr>
              <w:jc w:val="center"/>
              <w:rPr>
                <w:rFonts w:ascii="Arial" w:hAnsi="Arial" w:cs="Arial"/>
                <w:sz w:val="18"/>
                <w:szCs w:val="18"/>
              </w:rPr>
            </w:pPr>
            <w:r>
              <w:rPr>
                <w:rFonts w:ascii="Arial" w:hAnsi="Arial" w:cs="Arial"/>
                <w:sz w:val="18"/>
                <w:szCs w:val="18"/>
              </w:rPr>
              <w:t>112</w:t>
            </w:r>
          </w:p>
        </w:tc>
      </w:tr>
      <w:tr w:rsidR="000F16A0" w:rsidRPr="007F4011" w14:paraId="60E4093F" w14:textId="77777777" w:rsidTr="00C14424">
        <w:trPr>
          <w:jc w:val="center"/>
        </w:trPr>
        <w:tc>
          <w:tcPr>
            <w:tcW w:w="1304" w:type="dxa"/>
          </w:tcPr>
          <w:p w14:paraId="35F38AF6" w14:textId="77777777" w:rsidR="000F16A0" w:rsidRPr="007F4011" w:rsidRDefault="000F16A0" w:rsidP="00C14424">
            <w:pPr>
              <w:pStyle w:val="TAC"/>
            </w:pPr>
            <w:r w:rsidRPr="007F4011">
              <w:t>Set 1</w:t>
            </w:r>
            <w:r>
              <w:t>’</w:t>
            </w:r>
          </w:p>
        </w:tc>
        <w:tc>
          <w:tcPr>
            <w:tcW w:w="952" w:type="dxa"/>
          </w:tcPr>
          <w:p w14:paraId="5B26BE75" w14:textId="77777777" w:rsidR="000F16A0" w:rsidRPr="007F4011" w:rsidRDefault="000F16A0" w:rsidP="00C14424">
            <w:pPr>
              <w:pStyle w:val="TAC"/>
            </w:pPr>
            <w:r w:rsidRPr="007F4011">
              <w:t>1</w:t>
            </w:r>
          </w:p>
        </w:tc>
        <w:tc>
          <w:tcPr>
            <w:tcW w:w="1362" w:type="dxa"/>
          </w:tcPr>
          <w:p w14:paraId="78656618" w14:textId="77777777" w:rsidR="000F16A0" w:rsidRDefault="000F16A0" w:rsidP="00C14424">
            <w:pPr>
              <w:jc w:val="center"/>
              <w:rPr>
                <w:rFonts w:ascii="Arial" w:hAnsi="Arial" w:cs="Arial"/>
                <w:sz w:val="18"/>
                <w:szCs w:val="18"/>
              </w:rPr>
            </w:pPr>
            <w:r>
              <w:rPr>
                <w:rFonts w:ascii="Arial" w:hAnsi="Arial" w:cs="Arial"/>
                <w:sz w:val="18"/>
                <w:szCs w:val="18"/>
              </w:rPr>
              <w:t>117</w:t>
            </w:r>
          </w:p>
        </w:tc>
        <w:tc>
          <w:tcPr>
            <w:tcW w:w="1362" w:type="dxa"/>
          </w:tcPr>
          <w:p w14:paraId="650A8D85" w14:textId="77777777" w:rsidR="000F16A0" w:rsidRDefault="000F16A0" w:rsidP="00C14424">
            <w:pPr>
              <w:jc w:val="center"/>
              <w:rPr>
                <w:rFonts w:ascii="Arial" w:hAnsi="Arial" w:cs="Arial"/>
                <w:sz w:val="18"/>
                <w:szCs w:val="18"/>
              </w:rPr>
            </w:pPr>
            <w:r>
              <w:rPr>
                <w:rFonts w:ascii="Arial" w:hAnsi="Arial" w:cs="Arial"/>
                <w:sz w:val="18"/>
                <w:szCs w:val="18"/>
              </w:rPr>
              <w:t>120</w:t>
            </w:r>
          </w:p>
        </w:tc>
      </w:tr>
      <w:tr w:rsidR="000F16A0" w:rsidRPr="007F4011" w14:paraId="7D9EA0EE" w14:textId="77777777" w:rsidTr="00C14424">
        <w:trPr>
          <w:jc w:val="center"/>
        </w:trPr>
        <w:tc>
          <w:tcPr>
            <w:tcW w:w="1304" w:type="dxa"/>
          </w:tcPr>
          <w:p w14:paraId="27439F3D" w14:textId="77777777" w:rsidR="000F16A0" w:rsidRPr="007F4011" w:rsidRDefault="000F16A0" w:rsidP="00C14424">
            <w:pPr>
              <w:pStyle w:val="TAC"/>
            </w:pPr>
            <w:r w:rsidRPr="007F4011">
              <w:t>Set 2</w:t>
            </w:r>
          </w:p>
        </w:tc>
        <w:tc>
          <w:tcPr>
            <w:tcW w:w="952" w:type="dxa"/>
          </w:tcPr>
          <w:p w14:paraId="6840A978" w14:textId="77777777" w:rsidR="000F16A0" w:rsidRPr="007F4011" w:rsidRDefault="000F16A0" w:rsidP="00C14424">
            <w:pPr>
              <w:pStyle w:val="TAC"/>
            </w:pPr>
            <w:r w:rsidRPr="007F4011">
              <w:t>0,8</w:t>
            </w:r>
          </w:p>
        </w:tc>
        <w:tc>
          <w:tcPr>
            <w:tcW w:w="1362" w:type="dxa"/>
          </w:tcPr>
          <w:p w14:paraId="13B25748" w14:textId="77777777" w:rsidR="000F16A0" w:rsidRDefault="000F16A0" w:rsidP="00C14424">
            <w:pPr>
              <w:jc w:val="center"/>
              <w:rPr>
                <w:rFonts w:ascii="Arial" w:hAnsi="Arial" w:cs="Arial"/>
                <w:sz w:val="18"/>
                <w:szCs w:val="18"/>
              </w:rPr>
            </w:pPr>
            <w:r>
              <w:rPr>
                <w:rFonts w:ascii="Arial" w:hAnsi="Arial" w:cs="Arial"/>
                <w:sz w:val="18"/>
                <w:szCs w:val="18"/>
              </w:rPr>
              <w:t>133</w:t>
            </w:r>
          </w:p>
        </w:tc>
        <w:tc>
          <w:tcPr>
            <w:tcW w:w="1362" w:type="dxa"/>
          </w:tcPr>
          <w:p w14:paraId="3BCB3435" w14:textId="77777777" w:rsidR="000F16A0" w:rsidRDefault="000F16A0" w:rsidP="00C14424">
            <w:pPr>
              <w:jc w:val="center"/>
              <w:rPr>
                <w:rFonts w:ascii="Arial" w:hAnsi="Arial" w:cs="Arial"/>
                <w:sz w:val="18"/>
                <w:szCs w:val="18"/>
              </w:rPr>
            </w:pPr>
            <w:r>
              <w:rPr>
                <w:rFonts w:ascii="Arial" w:hAnsi="Arial" w:cs="Arial"/>
                <w:sz w:val="18"/>
                <w:szCs w:val="18"/>
              </w:rPr>
              <w:t>137</w:t>
            </w:r>
          </w:p>
        </w:tc>
      </w:tr>
    </w:tbl>
    <w:p w14:paraId="4990B5D5" w14:textId="77777777" w:rsidR="000F16A0" w:rsidRDefault="000F16A0" w:rsidP="000F16A0">
      <w:pPr>
        <w:overflowPunct w:val="0"/>
        <w:autoSpaceDE w:val="0"/>
        <w:autoSpaceDN w:val="0"/>
        <w:adjustRightInd w:val="0"/>
        <w:textAlignment w:val="baseline"/>
        <w:rPr>
          <w:lang w:eastAsia="en-GB"/>
        </w:rPr>
      </w:pPr>
    </w:p>
    <w:p w14:paraId="4F9C9175" w14:textId="77777777" w:rsidR="000F16A0" w:rsidRPr="00D85014" w:rsidRDefault="000F16A0" w:rsidP="000F16A0">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0F16A0" w:rsidRPr="007F4011" w14:paraId="1E5C9BC5" w14:textId="77777777" w:rsidTr="00C14424">
        <w:trPr>
          <w:jc w:val="center"/>
        </w:trPr>
        <w:tc>
          <w:tcPr>
            <w:tcW w:w="1304" w:type="dxa"/>
            <w:vMerge w:val="restart"/>
          </w:tcPr>
          <w:p w14:paraId="4485109E" w14:textId="77777777" w:rsidR="000F16A0" w:rsidRPr="007F4011" w:rsidRDefault="000F16A0" w:rsidP="00C14424">
            <w:pPr>
              <w:pStyle w:val="TAH"/>
            </w:pPr>
            <w:r w:rsidRPr="007F4011">
              <w:t>Parameter set</w:t>
            </w:r>
          </w:p>
        </w:tc>
        <w:tc>
          <w:tcPr>
            <w:tcW w:w="952" w:type="dxa"/>
            <w:vMerge w:val="restart"/>
          </w:tcPr>
          <w:p w14:paraId="3FDB5271" w14:textId="77777777" w:rsidR="000F16A0" w:rsidRPr="007F4011" w:rsidRDefault="000F16A0" w:rsidP="00C14424">
            <w:pPr>
              <w:pStyle w:val="TAH"/>
            </w:pPr>
            <w:r w:rsidRPr="007F4011">
              <w:t>Gamma</w:t>
            </w:r>
          </w:p>
        </w:tc>
        <w:tc>
          <w:tcPr>
            <w:tcW w:w="2754" w:type="dxa"/>
            <w:gridSpan w:val="2"/>
          </w:tcPr>
          <w:p w14:paraId="5BF6991C" w14:textId="77777777" w:rsidR="000F16A0" w:rsidRPr="007F4011" w:rsidRDefault="000F16A0" w:rsidP="00C14424">
            <w:pPr>
              <w:pStyle w:val="TAH"/>
            </w:pPr>
            <w:r>
              <w:t>Modified C</w:t>
            </w:r>
            <w:r w:rsidRPr="007F4011">
              <w:t>Lx-ile</w:t>
            </w:r>
          </w:p>
        </w:tc>
      </w:tr>
      <w:tr w:rsidR="000F16A0" w:rsidRPr="007F4011" w14:paraId="666EED54" w14:textId="77777777" w:rsidTr="00C14424">
        <w:trPr>
          <w:jc w:val="center"/>
        </w:trPr>
        <w:tc>
          <w:tcPr>
            <w:tcW w:w="1304" w:type="dxa"/>
            <w:vMerge/>
          </w:tcPr>
          <w:p w14:paraId="61D08AD0" w14:textId="77777777" w:rsidR="000F16A0" w:rsidRPr="007F4011" w:rsidRDefault="000F16A0" w:rsidP="00C14424">
            <w:pPr>
              <w:pStyle w:val="TAH"/>
            </w:pPr>
          </w:p>
        </w:tc>
        <w:tc>
          <w:tcPr>
            <w:tcW w:w="952" w:type="dxa"/>
            <w:vMerge/>
          </w:tcPr>
          <w:p w14:paraId="186A3AE3" w14:textId="77777777" w:rsidR="000F16A0" w:rsidRPr="007F4011" w:rsidRDefault="000F16A0" w:rsidP="00C14424">
            <w:pPr>
              <w:pStyle w:val="TAH"/>
            </w:pPr>
          </w:p>
        </w:tc>
        <w:tc>
          <w:tcPr>
            <w:tcW w:w="1362" w:type="dxa"/>
          </w:tcPr>
          <w:p w14:paraId="3E61CA77" w14:textId="77777777" w:rsidR="000F16A0" w:rsidRPr="007F4011" w:rsidRDefault="000F16A0" w:rsidP="00C14424">
            <w:pPr>
              <w:pStyle w:val="TAH"/>
            </w:pPr>
            <w:r w:rsidRPr="007F4011">
              <w:t>20 MHz bandwidth</w:t>
            </w:r>
          </w:p>
        </w:tc>
        <w:tc>
          <w:tcPr>
            <w:tcW w:w="1392" w:type="dxa"/>
          </w:tcPr>
          <w:p w14:paraId="48A11351" w14:textId="77777777" w:rsidR="000F16A0" w:rsidRPr="007F4011" w:rsidRDefault="000F16A0" w:rsidP="00C14424">
            <w:pPr>
              <w:pStyle w:val="TAH"/>
            </w:pPr>
            <w:r w:rsidRPr="007F4011">
              <w:t>10 MHz bandwidth</w:t>
            </w:r>
          </w:p>
        </w:tc>
      </w:tr>
      <w:tr w:rsidR="000F16A0" w:rsidRPr="007F4011" w14:paraId="4434D7A3" w14:textId="77777777" w:rsidTr="00C14424">
        <w:trPr>
          <w:jc w:val="center"/>
        </w:trPr>
        <w:tc>
          <w:tcPr>
            <w:tcW w:w="1304" w:type="dxa"/>
          </w:tcPr>
          <w:p w14:paraId="4893A6BA" w14:textId="77777777" w:rsidR="000F16A0" w:rsidRPr="007F4011" w:rsidRDefault="000F16A0" w:rsidP="00C14424">
            <w:pPr>
              <w:pStyle w:val="TAC"/>
            </w:pPr>
            <w:r w:rsidRPr="007F4011">
              <w:t>Set 1</w:t>
            </w:r>
          </w:p>
        </w:tc>
        <w:tc>
          <w:tcPr>
            <w:tcW w:w="952" w:type="dxa"/>
          </w:tcPr>
          <w:p w14:paraId="63700708" w14:textId="77777777" w:rsidR="000F16A0" w:rsidRPr="007F4011" w:rsidRDefault="000F16A0" w:rsidP="00C14424">
            <w:pPr>
              <w:pStyle w:val="TAC"/>
            </w:pPr>
            <w:r w:rsidRPr="007F4011">
              <w:t>1</w:t>
            </w:r>
          </w:p>
        </w:tc>
        <w:tc>
          <w:tcPr>
            <w:tcW w:w="1362" w:type="dxa"/>
          </w:tcPr>
          <w:p w14:paraId="5BCAB976" w14:textId="77777777" w:rsidR="000F16A0" w:rsidRDefault="000F16A0" w:rsidP="00C14424">
            <w:pPr>
              <w:jc w:val="center"/>
              <w:rPr>
                <w:rFonts w:ascii="Arial" w:hAnsi="Arial" w:cs="Arial"/>
                <w:sz w:val="18"/>
                <w:szCs w:val="18"/>
              </w:rPr>
            </w:pPr>
            <w:r>
              <w:rPr>
                <w:rFonts w:ascii="Arial" w:hAnsi="Arial" w:cs="Arial"/>
                <w:sz w:val="18"/>
                <w:szCs w:val="18"/>
              </w:rPr>
              <w:t>133</w:t>
            </w:r>
          </w:p>
        </w:tc>
        <w:tc>
          <w:tcPr>
            <w:tcW w:w="1392" w:type="dxa"/>
          </w:tcPr>
          <w:p w14:paraId="0B39D1DE" w14:textId="77777777" w:rsidR="000F16A0" w:rsidRDefault="000F16A0" w:rsidP="00C14424">
            <w:pPr>
              <w:jc w:val="center"/>
              <w:rPr>
                <w:rFonts w:ascii="Arial" w:hAnsi="Arial" w:cs="Arial"/>
                <w:sz w:val="18"/>
                <w:szCs w:val="18"/>
              </w:rPr>
            </w:pPr>
            <w:r>
              <w:rPr>
                <w:rFonts w:ascii="Arial" w:hAnsi="Arial" w:cs="Arial"/>
                <w:sz w:val="18"/>
                <w:szCs w:val="18"/>
              </w:rPr>
              <w:t>136</w:t>
            </w:r>
          </w:p>
        </w:tc>
      </w:tr>
      <w:tr w:rsidR="000F16A0" w:rsidRPr="007F4011" w14:paraId="4E708878" w14:textId="77777777" w:rsidTr="00C14424">
        <w:trPr>
          <w:jc w:val="center"/>
        </w:trPr>
        <w:tc>
          <w:tcPr>
            <w:tcW w:w="1304" w:type="dxa"/>
          </w:tcPr>
          <w:p w14:paraId="3A416593" w14:textId="77777777" w:rsidR="000F16A0" w:rsidRPr="007F4011" w:rsidRDefault="000F16A0" w:rsidP="00C14424">
            <w:pPr>
              <w:pStyle w:val="TAC"/>
            </w:pPr>
            <w:r w:rsidRPr="007F4011">
              <w:t>Set 2</w:t>
            </w:r>
          </w:p>
        </w:tc>
        <w:tc>
          <w:tcPr>
            <w:tcW w:w="952" w:type="dxa"/>
          </w:tcPr>
          <w:p w14:paraId="79E29EAD" w14:textId="77777777" w:rsidR="000F16A0" w:rsidRPr="007F4011" w:rsidRDefault="000F16A0" w:rsidP="00C14424">
            <w:pPr>
              <w:pStyle w:val="TAC"/>
            </w:pPr>
            <w:r w:rsidRPr="007F4011">
              <w:t>0,8</w:t>
            </w:r>
          </w:p>
        </w:tc>
        <w:tc>
          <w:tcPr>
            <w:tcW w:w="1362" w:type="dxa"/>
          </w:tcPr>
          <w:p w14:paraId="05EE50BB" w14:textId="77777777" w:rsidR="000F16A0" w:rsidRDefault="000F16A0" w:rsidP="00C14424">
            <w:pPr>
              <w:jc w:val="center"/>
              <w:rPr>
                <w:rFonts w:ascii="Arial" w:hAnsi="Arial" w:cs="Arial"/>
                <w:sz w:val="18"/>
                <w:szCs w:val="18"/>
              </w:rPr>
            </w:pPr>
            <w:r>
              <w:rPr>
                <w:rFonts w:ascii="Arial" w:hAnsi="Arial" w:cs="Arial"/>
                <w:sz w:val="18"/>
                <w:szCs w:val="18"/>
              </w:rPr>
              <w:t>149</w:t>
            </w:r>
          </w:p>
        </w:tc>
        <w:tc>
          <w:tcPr>
            <w:tcW w:w="1392" w:type="dxa"/>
          </w:tcPr>
          <w:p w14:paraId="229BCF68" w14:textId="77777777" w:rsidR="000F16A0" w:rsidRDefault="000F16A0" w:rsidP="00C14424">
            <w:pPr>
              <w:jc w:val="center"/>
              <w:rPr>
                <w:rFonts w:ascii="Arial" w:hAnsi="Arial" w:cs="Arial"/>
                <w:sz w:val="18"/>
                <w:szCs w:val="18"/>
              </w:rPr>
            </w:pPr>
            <w:r>
              <w:rPr>
                <w:rFonts w:ascii="Arial" w:hAnsi="Arial" w:cs="Arial"/>
                <w:sz w:val="18"/>
                <w:szCs w:val="18"/>
              </w:rPr>
              <w:t>153</w:t>
            </w:r>
          </w:p>
        </w:tc>
      </w:tr>
    </w:tbl>
    <w:p w14:paraId="4E304C91" w14:textId="77777777" w:rsidR="000F16A0" w:rsidRDefault="000F16A0" w:rsidP="000F16A0">
      <w:pPr>
        <w:overflowPunct w:val="0"/>
        <w:autoSpaceDE w:val="0"/>
        <w:autoSpaceDN w:val="0"/>
        <w:adjustRightInd w:val="0"/>
        <w:textAlignment w:val="baseline"/>
        <w:rPr>
          <w:lang w:eastAsia="en-GB"/>
        </w:rPr>
      </w:pPr>
    </w:p>
    <w:p w14:paraId="5B7049F0" w14:textId="06BE890A" w:rsidR="000F16A0" w:rsidRDefault="000F16A0" w:rsidP="000F16A0">
      <w:pPr>
        <w:keepNext/>
        <w:keepLines/>
        <w:overflowPunct w:val="0"/>
        <w:autoSpaceDE w:val="0"/>
        <w:autoSpaceDN w:val="0"/>
        <w:adjustRightInd w:val="0"/>
        <w:spacing w:before="60"/>
        <w:jc w:val="center"/>
        <w:textAlignment w:val="baseline"/>
        <w:rPr>
          <w:rFonts w:ascii="Arial" w:hAnsi="Arial"/>
          <w:b/>
          <w:lang w:eastAsia="en-GB"/>
        </w:rPr>
      </w:pPr>
      <w:r w:rsidRPr="00B22A22">
        <w:rPr>
          <w:rFonts w:ascii="Arial" w:hAnsi="Arial" w:cs="Arial"/>
          <w:b/>
          <w:lang w:eastAsia="en-GB"/>
        </w:rPr>
        <w:t>Additional</w:t>
      </w:r>
      <w:r w:rsidRPr="00B22A22">
        <w:rPr>
          <w:rFonts w:ascii="Arial" w:hAnsi="Arial"/>
          <w:b/>
          <w:lang w:eastAsia="en-GB"/>
        </w:rPr>
        <w:t xml:space="preserve"> power</w:t>
      </w:r>
      <w:r w:rsidRPr="00766D64">
        <w:rPr>
          <w:rFonts w:ascii="Arial" w:hAnsi="Arial"/>
          <w:b/>
          <w:lang w:eastAsia="en-GB"/>
        </w:rPr>
        <w:t xml:space="preserve"> control algorithm parameter</w:t>
      </w:r>
      <w:r>
        <w:rPr>
          <w:rFonts w:ascii="Arial" w:hAnsi="Arial"/>
          <w:b/>
          <w:lang w:eastAsia="en-GB"/>
        </w:rPr>
        <w:t>s for +26 dBm UE</w:t>
      </w:r>
    </w:p>
    <w:p w14:paraId="7DD16FB9" w14:textId="77777777" w:rsidR="000F16A0" w:rsidRPr="00D85014" w:rsidRDefault="000F16A0" w:rsidP="000F16A0">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gridCol w:w="2724"/>
      </w:tblGrid>
      <w:tr w:rsidR="000F16A0" w:rsidRPr="007F4011" w14:paraId="5767B2AC" w14:textId="77777777" w:rsidTr="00C14424">
        <w:trPr>
          <w:jc w:val="center"/>
        </w:trPr>
        <w:tc>
          <w:tcPr>
            <w:tcW w:w="1304" w:type="dxa"/>
            <w:vMerge w:val="restart"/>
          </w:tcPr>
          <w:p w14:paraId="66B80FDB" w14:textId="77777777" w:rsidR="000F16A0" w:rsidRPr="007F4011" w:rsidRDefault="000F16A0" w:rsidP="00C14424">
            <w:pPr>
              <w:pStyle w:val="TAH"/>
            </w:pPr>
            <w:r w:rsidRPr="007F4011">
              <w:t>Parameter set</w:t>
            </w:r>
          </w:p>
        </w:tc>
        <w:tc>
          <w:tcPr>
            <w:tcW w:w="952" w:type="dxa"/>
            <w:vMerge w:val="restart"/>
          </w:tcPr>
          <w:p w14:paraId="3E4523F1" w14:textId="77777777" w:rsidR="000F16A0" w:rsidRPr="007F4011" w:rsidRDefault="000F16A0" w:rsidP="00C14424">
            <w:pPr>
              <w:pStyle w:val="TAH"/>
            </w:pPr>
            <w:r w:rsidRPr="007F4011">
              <w:t>Gamma</w:t>
            </w:r>
          </w:p>
        </w:tc>
        <w:tc>
          <w:tcPr>
            <w:tcW w:w="2724" w:type="dxa"/>
            <w:gridSpan w:val="2"/>
          </w:tcPr>
          <w:p w14:paraId="7D80B727" w14:textId="77777777" w:rsidR="000F16A0" w:rsidRPr="007F4011" w:rsidRDefault="000F16A0" w:rsidP="00C14424">
            <w:pPr>
              <w:pStyle w:val="TAH"/>
            </w:pPr>
            <w:r>
              <w:t>C</w:t>
            </w:r>
            <w:r w:rsidRPr="007F4011">
              <w:t>Lx-ile</w:t>
            </w:r>
          </w:p>
        </w:tc>
        <w:tc>
          <w:tcPr>
            <w:tcW w:w="2724" w:type="dxa"/>
            <w:vMerge w:val="restart"/>
          </w:tcPr>
          <w:p w14:paraId="4DFF54DE" w14:textId="77777777" w:rsidR="000F16A0" w:rsidRDefault="000F16A0" w:rsidP="00C14424">
            <w:pPr>
              <w:pStyle w:val="TAH"/>
            </w:pPr>
            <w:r>
              <w:t>Comparable+ 23 dBm Parameter Set</w:t>
            </w:r>
          </w:p>
        </w:tc>
      </w:tr>
      <w:tr w:rsidR="000F16A0" w:rsidRPr="007F4011" w14:paraId="496A97D1" w14:textId="77777777" w:rsidTr="00C14424">
        <w:trPr>
          <w:jc w:val="center"/>
        </w:trPr>
        <w:tc>
          <w:tcPr>
            <w:tcW w:w="1304" w:type="dxa"/>
            <w:vMerge/>
          </w:tcPr>
          <w:p w14:paraId="403E4B26" w14:textId="77777777" w:rsidR="000F16A0" w:rsidRPr="007F4011" w:rsidRDefault="000F16A0" w:rsidP="00C14424">
            <w:pPr>
              <w:pStyle w:val="TAH"/>
            </w:pPr>
          </w:p>
        </w:tc>
        <w:tc>
          <w:tcPr>
            <w:tcW w:w="952" w:type="dxa"/>
            <w:vMerge/>
          </w:tcPr>
          <w:p w14:paraId="30D5C267" w14:textId="77777777" w:rsidR="000F16A0" w:rsidRPr="007F4011" w:rsidRDefault="000F16A0" w:rsidP="00C14424">
            <w:pPr>
              <w:pStyle w:val="TAH"/>
            </w:pPr>
          </w:p>
        </w:tc>
        <w:tc>
          <w:tcPr>
            <w:tcW w:w="1362" w:type="dxa"/>
          </w:tcPr>
          <w:p w14:paraId="138FBBD8" w14:textId="77777777" w:rsidR="000F16A0" w:rsidRPr="007F4011" w:rsidRDefault="000F16A0" w:rsidP="00C14424">
            <w:pPr>
              <w:pStyle w:val="TAH"/>
            </w:pPr>
            <w:r w:rsidRPr="007F4011">
              <w:t>20 MHz bandwidth</w:t>
            </w:r>
          </w:p>
        </w:tc>
        <w:tc>
          <w:tcPr>
            <w:tcW w:w="1362" w:type="dxa"/>
          </w:tcPr>
          <w:p w14:paraId="0C25F975" w14:textId="77777777" w:rsidR="000F16A0" w:rsidRPr="007F4011" w:rsidRDefault="000F16A0" w:rsidP="00C14424">
            <w:pPr>
              <w:pStyle w:val="TAH"/>
            </w:pPr>
            <w:r w:rsidRPr="007F4011">
              <w:t>10 MHz bandwidth</w:t>
            </w:r>
          </w:p>
        </w:tc>
        <w:tc>
          <w:tcPr>
            <w:tcW w:w="2724" w:type="dxa"/>
            <w:vMerge/>
          </w:tcPr>
          <w:p w14:paraId="27DFA285" w14:textId="77777777" w:rsidR="000F16A0" w:rsidRPr="007F4011" w:rsidRDefault="000F16A0" w:rsidP="00C14424">
            <w:pPr>
              <w:pStyle w:val="TAH"/>
            </w:pPr>
          </w:p>
        </w:tc>
      </w:tr>
      <w:tr w:rsidR="000F16A0" w:rsidRPr="007F4011" w14:paraId="4095C8D6" w14:textId="77777777" w:rsidTr="00C14424">
        <w:trPr>
          <w:jc w:val="center"/>
        </w:trPr>
        <w:tc>
          <w:tcPr>
            <w:tcW w:w="1304" w:type="dxa"/>
          </w:tcPr>
          <w:p w14:paraId="194EFC0E" w14:textId="569BF749" w:rsidR="000F16A0" w:rsidRPr="007F4011" w:rsidRDefault="000F16A0" w:rsidP="00C14424">
            <w:pPr>
              <w:pStyle w:val="TAC"/>
            </w:pPr>
            <w:r>
              <w:t>Set 3</w:t>
            </w:r>
          </w:p>
        </w:tc>
        <w:tc>
          <w:tcPr>
            <w:tcW w:w="952" w:type="dxa"/>
          </w:tcPr>
          <w:p w14:paraId="0628515F" w14:textId="77777777" w:rsidR="000F16A0" w:rsidRPr="007F4011" w:rsidRDefault="000F16A0" w:rsidP="00C14424">
            <w:pPr>
              <w:pStyle w:val="TAC"/>
            </w:pPr>
            <w:r>
              <w:t>1</w:t>
            </w:r>
          </w:p>
        </w:tc>
        <w:tc>
          <w:tcPr>
            <w:tcW w:w="1362" w:type="dxa"/>
          </w:tcPr>
          <w:p w14:paraId="53C66A66" w14:textId="68547A0F" w:rsidR="000F16A0" w:rsidRDefault="000F16A0" w:rsidP="00C14424">
            <w:pPr>
              <w:jc w:val="center"/>
              <w:rPr>
                <w:rFonts w:ascii="Arial" w:hAnsi="Arial" w:cs="Arial"/>
                <w:sz w:val="18"/>
                <w:szCs w:val="18"/>
              </w:rPr>
            </w:pPr>
            <w:r>
              <w:rPr>
                <w:rFonts w:ascii="Arial" w:hAnsi="Arial" w:cs="Arial"/>
                <w:sz w:val="18"/>
                <w:szCs w:val="18"/>
              </w:rPr>
              <w:t>112</w:t>
            </w:r>
          </w:p>
        </w:tc>
        <w:tc>
          <w:tcPr>
            <w:tcW w:w="1362" w:type="dxa"/>
          </w:tcPr>
          <w:p w14:paraId="7DECB06E" w14:textId="7F13E07F" w:rsidR="000F16A0" w:rsidRDefault="000F16A0" w:rsidP="00C14424">
            <w:pPr>
              <w:jc w:val="center"/>
              <w:rPr>
                <w:rFonts w:ascii="Arial" w:hAnsi="Arial" w:cs="Arial"/>
                <w:sz w:val="18"/>
                <w:szCs w:val="18"/>
              </w:rPr>
            </w:pPr>
            <w:r>
              <w:rPr>
                <w:rFonts w:ascii="Arial" w:hAnsi="Arial" w:cs="Arial"/>
                <w:sz w:val="18"/>
                <w:szCs w:val="18"/>
              </w:rPr>
              <w:t>115</w:t>
            </w:r>
          </w:p>
        </w:tc>
        <w:tc>
          <w:tcPr>
            <w:tcW w:w="2724" w:type="dxa"/>
          </w:tcPr>
          <w:p w14:paraId="7C3962F2" w14:textId="77777777" w:rsidR="000F16A0" w:rsidRPr="00B22A22" w:rsidDel="00336C74" w:rsidRDefault="000F16A0" w:rsidP="00C14424">
            <w:pPr>
              <w:jc w:val="center"/>
              <w:rPr>
                <w:rFonts w:ascii="Arial" w:hAnsi="Arial"/>
                <w:sz w:val="18"/>
              </w:rPr>
            </w:pPr>
            <w:r w:rsidRPr="00B22A22">
              <w:rPr>
                <w:rFonts w:ascii="Arial" w:hAnsi="Arial"/>
                <w:sz w:val="18"/>
              </w:rPr>
              <w:t>Set 1</w:t>
            </w:r>
          </w:p>
        </w:tc>
      </w:tr>
      <w:tr w:rsidR="000F16A0" w:rsidRPr="007F4011" w14:paraId="49E5304A" w14:textId="77777777" w:rsidTr="00C14424">
        <w:trPr>
          <w:jc w:val="center"/>
        </w:trPr>
        <w:tc>
          <w:tcPr>
            <w:tcW w:w="1304" w:type="dxa"/>
          </w:tcPr>
          <w:p w14:paraId="4D469B60" w14:textId="474CC15B" w:rsidR="000F16A0" w:rsidRPr="007F4011" w:rsidRDefault="000F16A0" w:rsidP="00C14424">
            <w:pPr>
              <w:pStyle w:val="TAC"/>
            </w:pPr>
            <w:r w:rsidRPr="007F4011">
              <w:t xml:space="preserve">Set </w:t>
            </w:r>
            <w:r>
              <w:t>4</w:t>
            </w:r>
          </w:p>
        </w:tc>
        <w:tc>
          <w:tcPr>
            <w:tcW w:w="952" w:type="dxa"/>
          </w:tcPr>
          <w:p w14:paraId="28C37F5A" w14:textId="77777777" w:rsidR="000F16A0" w:rsidRPr="007F4011" w:rsidRDefault="000F16A0" w:rsidP="00C14424">
            <w:pPr>
              <w:pStyle w:val="TAC"/>
            </w:pPr>
            <w:r w:rsidRPr="007F4011">
              <w:t>1</w:t>
            </w:r>
          </w:p>
        </w:tc>
        <w:tc>
          <w:tcPr>
            <w:tcW w:w="1362" w:type="dxa"/>
          </w:tcPr>
          <w:p w14:paraId="6EF9727D" w14:textId="077DF827" w:rsidR="000F16A0" w:rsidRDefault="000F16A0" w:rsidP="00C14424">
            <w:pPr>
              <w:jc w:val="center"/>
              <w:rPr>
                <w:rFonts w:ascii="Arial" w:hAnsi="Arial" w:cs="Arial"/>
                <w:sz w:val="18"/>
                <w:szCs w:val="18"/>
              </w:rPr>
            </w:pPr>
            <w:r>
              <w:rPr>
                <w:rFonts w:ascii="Arial" w:hAnsi="Arial" w:cs="Arial"/>
                <w:sz w:val="18"/>
                <w:szCs w:val="18"/>
              </w:rPr>
              <w:t>120</w:t>
            </w:r>
          </w:p>
        </w:tc>
        <w:tc>
          <w:tcPr>
            <w:tcW w:w="1362" w:type="dxa"/>
          </w:tcPr>
          <w:p w14:paraId="72AA1A98" w14:textId="1B2AA6A0" w:rsidR="000F16A0" w:rsidRDefault="000F16A0" w:rsidP="00C14424">
            <w:pPr>
              <w:jc w:val="center"/>
              <w:rPr>
                <w:rFonts w:ascii="Arial" w:hAnsi="Arial" w:cs="Arial"/>
                <w:sz w:val="18"/>
                <w:szCs w:val="18"/>
              </w:rPr>
            </w:pPr>
            <w:r>
              <w:rPr>
                <w:rFonts w:ascii="Arial" w:hAnsi="Arial" w:cs="Arial"/>
                <w:sz w:val="18"/>
                <w:szCs w:val="18"/>
              </w:rPr>
              <w:t>123</w:t>
            </w:r>
          </w:p>
        </w:tc>
        <w:tc>
          <w:tcPr>
            <w:tcW w:w="2724" w:type="dxa"/>
          </w:tcPr>
          <w:p w14:paraId="02CB3CB9" w14:textId="77777777" w:rsidR="000F16A0" w:rsidRPr="00B22A22" w:rsidDel="00336C74" w:rsidRDefault="000F16A0" w:rsidP="00C14424">
            <w:pPr>
              <w:jc w:val="center"/>
              <w:rPr>
                <w:rFonts w:ascii="Arial" w:hAnsi="Arial"/>
                <w:sz w:val="18"/>
              </w:rPr>
            </w:pPr>
            <w:r>
              <w:rPr>
                <w:rFonts w:ascii="Arial" w:hAnsi="Arial"/>
                <w:sz w:val="18"/>
              </w:rPr>
              <w:t>Set 1’</w:t>
            </w:r>
          </w:p>
        </w:tc>
      </w:tr>
      <w:tr w:rsidR="000F16A0" w:rsidRPr="007F4011" w14:paraId="21FCF652" w14:textId="77777777" w:rsidTr="00C14424">
        <w:trPr>
          <w:jc w:val="center"/>
        </w:trPr>
        <w:tc>
          <w:tcPr>
            <w:tcW w:w="1304" w:type="dxa"/>
          </w:tcPr>
          <w:p w14:paraId="787A71BB" w14:textId="4E4707D0" w:rsidR="000F16A0" w:rsidRPr="007F4011" w:rsidRDefault="000F16A0" w:rsidP="00C14424">
            <w:pPr>
              <w:pStyle w:val="TAC"/>
            </w:pPr>
            <w:r w:rsidRPr="007F4011">
              <w:t xml:space="preserve">Set </w:t>
            </w:r>
            <w:r>
              <w:t>5</w:t>
            </w:r>
          </w:p>
        </w:tc>
        <w:tc>
          <w:tcPr>
            <w:tcW w:w="952" w:type="dxa"/>
          </w:tcPr>
          <w:p w14:paraId="0C6A0487" w14:textId="77777777" w:rsidR="000F16A0" w:rsidRPr="007F4011" w:rsidRDefault="000F16A0" w:rsidP="00C14424">
            <w:pPr>
              <w:pStyle w:val="TAC"/>
            </w:pPr>
            <w:r w:rsidRPr="007F4011">
              <w:t>0,8</w:t>
            </w:r>
          </w:p>
        </w:tc>
        <w:tc>
          <w:tcPr>
            <w:tcW w:w="1362" w:type="dxa"/>
          </w:tcPr>
          <w:p w14:paraId="5A3C709B" w14:textId="03A586AA" w:rsidR="000F16A0" w:rsidRDefault="000F16A0" w:rsidP="00C14424">
            <w:pPr>
              <w:jc w:val="center"/>
              <w:rPr>
                <w:rFonts w:ascii="Arial" w:hAnsi="Arial" w:cs="Arial"/>
                <w:sz w:val="18"/>
                <w:szCs w:val="18"/>
              </w:rPr>
            </w:pPr>
            <w:r>
              <w:rPr>
                <w:rFonts w:ascii="Arial" w:hAnsi="Arial" w:cs="Arial"/>
                <w:sz w:val="18"/>
                <w:szCs w:val="18"/>
              </w:rPr>
              <w:t>137</w:t>
            </w:r>
          </w:p>
        </w:tc>
        <w:tc>
          <w:tcPr>
            <w:tcW w:w="1362" w:type="dxa"/>
          </w:tcPr>
          <w:p w14:paraId="5BB8C1AC" w14:textId="2BA09454" w:rsidR="000F16A0" w:rsidRDefault="000F16A0" w:rsidP="00C14424">
            <w:pPr>
              <w:jc w:val="center"/>
              <w:rPr>
                <w:rFonts w:ascii="Arial" w:hAnsi="Arial" w:cs="Arial"/>
                <w:sz w:val="18"/>
                <w:szCs w:val="18"/>
              </w:rPr>
            </w:pPr>
            <w:r>
              <w:rPr>
                <w:rFonts w:ascii="Arial" w:hAnsi="Arial" w:cs="Arial"/>
                <w:sz w:val="18"/>
                <w:szCs w:val="18"/>
              </w:rPr>
              <w:t>141</w:t>
            </w:r>
          </w:p>
        </w:tc>
        <w:tc>
          <w:tcPr>
            <w:tcW w:w="2724" w:type="dxa"/>
          </w:tcPr>
          <w:p w14:paraId="59EADBBE" w14:textId="77777777" w:rsidR="000F16A0" w:rsidRPr="00B22A22" w:rsidDel="00336C74" w:rsidRDefault="000F16A0" w:rsidP="00C14424">
            <w:pPr>
              <w:jc w:val="center"/>
              <w:rPr>
                <w:rFonts w:ascii="Arial" w:hAnsi="Arial"/>
                <w:sz w:val="18"/>
              </w:rPr>
            </w:pPr>
            <w:r>
              <w:rPr>
                <w:rFonts w:ascii="Arial" w:hAnsi="Arial"/>
                <w:sz w:val="18"/>
              </w:rPr>
              <w:t>Set 2</w:t>
            </w:r>
          </w:p>
        </w:tc>
      </w:tr>
    </w:tbl>
    <w:p w14:paraId="008269A8" w14:textId="77777777" w:rsidR="000F16A0" w:rsidRDefault="000F16A0" w:rsidP="000F16A0">
      <w:pPr>
        <w:overflowPunct w:val="0"/>
        <w:autoSpaceDE w:val="0"/>
        <w:autoSpaceDN w:val="0"/>
        <w:adjustRightInd w:val="0"/>
        <w:textAlignment w:val="baseline"/>
        <w:rPr>
          <w:lang w:eastAsia="en-GB"/>
        </w:rPr>
      </w:pPr>
    </w:p>
    <w:p w14:paraId="261BF88C" w14:textId="77777777" w:rsidR="000F16A0" w:rsidRPr="00D85014" w:rsidRDefault="000F16A0" w:rsidP="000F16A0">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gridCol w:w="2754"/>
      </w:tblGrid>
      <w:tr w:rsidR="000F16A0" w:rsidRPr="007F4011" w14:paraId="46DB66A1" w14:textId="77777777" w:rsidTr="00C14424">
        <w:trPr>
          <w:jc w:val="center"/>
        </w:trPr>
        <w:tc>
          <w:tcPr>
            <w:tcW w:w="1304" w:type="dxa"/>
            <w:vMerge w:val="restart"/>
          </w:tcPr>
          <w:p w14:paraId="1A1AD447" w14:textId="77777777" w:rsidR="000F16A0" w:rsidRPr="007F4011" w:rsidRDefault="000F16A0" w:rsidP="00C14424">
            <w:pPr>
              <w:pStyle w:val="TAH"/>
            </w:pPr>
            <w:r w:rsidRPr="007F4011">
              <w:t>Parameter set</w:t>
            </w:r>
          </w:p>
        </w:tc>
        <w:tc>
          <w:tcPr>
            <w:tcW w:w="952" w:type="dxa"/>
            <w:vMerge w:val="restart"/>
          </w:tcPr>
          <w:p w14:paraId="124E565D" w14:textId="77777777" w:rsidR="000F16A0" w:rsidRPr="007F4011" w:rsidRDefault="000F16A0" w:rsidP="00C14424">
            <w:pPr>
              <w:pStyle w:val="TAH"/>
            </w:pPr>
            <w:r w:rsidRPr="007F4011">
              <w:t>Gamma</w:t>
            </w:r>
          </w:p>
        </w:tc>
        <w:tc>
          <w:tcPr>
            <w:tcW w:w="2754" w:type="dxa"/>
            <w:gridSpan w:val="2"/>
          </w:tcPr>
          <w:p w14:paraId="6253F035" w14:textId="77777777" w:rsidR="000F16A0" w:rsidRPr="007F4011" w:rsidRDefault="000F16A0" w:rsidP="00C14424">
            <w:pPr>
              <w:pStyle w:val="TAH"/>
            </w:pPr>
            <w:r>
              <w:t>Modified C</w:t>
            </w:r>
            <w:r w:rsidRPr="007F4011">
              <w:t>Lx-ile</w:t>
            </w:r>
          </w:p>
        </w:tc>
        <w:tc>
          <w:tcPr>
            <w:tcW w:w="2754" w:type="dxa"/>
            <w:vMerge w:val="restart"/>
          </w:tcPr>
          <w:p w14:paraId="49330F36" w14:textId="77777777" w:rsidR="000F16A0" w:rsidRDefault="000F16A0" w:rsidP="00C14424">
            <w:pPr>
              <w:pStyle w:val="TAH"/>
            </w:pPr>
            <w:r>
              <w:t>Comparable +23 dBm Parameter Set</w:t>
            </w:r>
          </w:p>
        </w:tc>
      </w:tr>
      <w:tr w:rsidR="000F16A0" w:rsidRPr="007F4011" w14:paraId="3701AC27" w14:textId="77777777" w:rsidTr="00C14424">
        <w:trPr>
          <w:jc w:val="center"/>
        </w:trPr>
        <w:tc>
          <w:tcPr>
            <w:tcW w:w="1304" w:type="dxa"/>
            <w:vMerge/>
          </w:tcPr>
          <w:p w14:paraId="69FD0A6C" w14:textId="77777777" w:rsidR="000F16A0" w:rsidRPr="007F4011" w:rsidRDefault="000F16A0" w:rsidP="00C14424">
            <w:pPr>
              <w:pStyle w:val="TAH"/>
            </w:pPr>
          </w:p>
        </w:tc>
        <w:tc>
          <w:tcPr>
            <w:tcW w:w="952" w:type="dxa"/>
            <w:vMerge/>
          </w:tcPr>
          <w:p w14:paraId="2B85CC91" w14:textId="77777777" w:rsidR="000F16A0" w:rsidRPr="007F4011" w:rsidRDefault="000F16A0" w:rsidP="00C14424">
            <w:pPr>
              <w:pStyle w:val="TAH"/>
            </w:pPr>
          </w:p>
        </w:tc>
        <w:tc>
          <w:tcPr>
            <w:tcW w:w="1362" w:type="dxa"/>
          </w:tcPr>
          <w:p w14:paraId="4705AFC4" w14:textId="77777777" w:rsidR="000F16A0" w:rsidRPr="007F4011" w:rsidRDefault="000F16A0" w:rsidP="00C14424">
            <w:pPr>
              <w:pStyle w:val="TAH"/>
            </w:pPr>
            <w:r w:rsidRPr="007F4011">
              <w:t>20 MHz bandwidth</w:t>
            </w:r>
          </w:p>
        </w:tc>
        <w:tc>
          <w:tcPr>
            <w:tcW w:w="1392" w:type="dxa"/>
          </w:tcPr>
          <w:p w14:paraId="4034CAEB" w14:textId="77777777" w:rsidR="000F16A0" w:rsidRPr="007F4011" w:rsidRDefault="000F16A0" w:rsidP="00C14424">
            <w:pPr>
              <w:pStyle w:val="TAH"/>
            </w:pPr>
            <w:r w:rsidRPr="007F4011">
              <w:t>10 MHz bandwidth</w:t>
            </w:r>
          </w:p>
        </w:tc>
        <w:tc>
          <w:tcPr>
            <w:tcW w:w="2754" w:type="dxa"/>
            <w:vMerge/>
          </w:tcPr>
          <w:p w14:paraId="4459759C" w14:textId="77777777" w:rsidR="000F16A0" w:rsidRPr="007F4011" w:rsidRDefault="000F16A0" w:rsidP="00C14424">
            <w:pPr>
              <w:pStyle w:val="TAH"/>
            </w:pPr>
          </w:p>
        </w:tc>
      </w:tr>
      <w:tr w:rsidR="000F16A0" w:rsidRPr="007F4011" w14:paraId="21105245" w14:textId="77777777" w:rsidTr="00C14424">
        <w:trPr>
          <w:jc w:val="center"/>
        </w:trPr>
        <w:tc>
          <w:tcPr>
            <w:tcW w:w="1304" w:type="dxa"/>
          </w:tcPr>
          <w:p w14:paraId="56361CC6" w14:textId="4A671376" w:rsidR="000F16A0" w:rsidRPr="007F4011" w:rsidRDefault="000F16A0" w:rsidP="00C14424">
            <w:pPr>
              <w:pStyle w:val="TAC"/>
            </w:pPr>
            <w:r w:rsidRPr="007F4011">
              <w:t xml:space="preserve">Set </w:t>
            </w:r>
            <w:r>
              <w:t>3</w:t>
            </w:r>
          </w:p>
        </w:tc>
        <w:tc>
          <w:tcPr>
            <w:tcW w:w="952" w:type="dxa"/>
          </w:tcPr>
          <w:p w14:paraId="74FAB224" w14:textId="77777777" w:rsidR="000F16A0" w:rsidRPr="007F4011" w:rsidRDefault="000F16A0" w:rsidP="00C14424">
            <w:pPr>
              <w:pStyle w:val="TAC"/>
            </w:pPr>
            <w:r w:rsidRPr="007F4011">
              <w:t>1</w:t>
            </w:r>
          </w:p>
        </w:tc>
        <w:tc>
          <w:tcPr>
            <w:tcW w:w="1362" w:type="dxa"/>
          </w:tcPr>
          <w:p w14:paraId="50910397" w14:textId="30D1287E" w:rsidR="000F16A0" w:rsidRDefault="000F16A0" w:rsidP="00C14424">
            <w:pPr>
              <w:jc w:val="center"/>
              <w:rPr>
                <w:rFonts w:ascii="Arial" w:hAnsi="Arial" w:cs="Arial"/>
                <w:sz w:val="18"/>
                <w:szCs w:val="18"/>
              </w:rPr>
            </w:pPr>
            <w:r>
              <w:rPr>
                <w:rFonts w:ascii="Arial" w:hAnsi="Arial" w:cs="Arial"/>
                <w:sz w:val="18"/>
                <w:szCs w:val="18"/>
              </w:rPr>
              <w:t>136</w:t>
            </w:r>
          </w:p>
        </w:tc>
        <w:tc>
          <w:tcPr>
            <w:tcW w:w="1392" w:type="dxa"/>
          </w:tcPr>
          <w:p w14:paraId="6643A313" w14:textId="40F73DAD" w:rsidR="000F16A0" w:rsidRDefault="000F16A0" w:rsidP="00C14424">
            <w:pPr>
              <w:jc w:val="center"/>
              <w:rPr>
                <w:rFonts w:ascii="Arial" w:hAnsi="Arial" w:cs="Arial"/>
                <w:sz w:val="18"/>
                <w:szCs w:val="18"/>
              </w:rPr>
            </w:pPr>
            <w:r>
              <w:rPr>
                <w:rFonts w:ascii="Arial" w:hAnsi="Arial" w:cs="Arial"/>
                <w:sz w:val="18"/>
                <w:szCs w:val="18"/>
              </w:rPr>
              <w:t>139</w:t>
            </w:r>
          </w:p>
        </w:tc>
        <w:tc>
          <w:tcPr>
            <w:tcW w:w="2754" w:type="dxa"/>
          </w:tcPr>
          <w:p w14:paraId="4BD40D55" w14:textId="77777777" w:rsidR="000F16A0" w:rsidRPr="004827B1" w:rsidDel="00661EE9" w:rsidRDefault="000F16A0" w:rsidP="00C14424">
            <w:pPr>
              <w:jc w:val="center"/>
              <w:rPr>
                <w:rFonts w:ascii="Arial" w:hAnsi="Arial"/>
                <w:sz w:val="18"/>
              </w:rPr>
            </w:pPr>
            <w:r w:rsidRPr="004827B1">
              <w:rPr>
                <w:rFonts w:ascii="Arial" w:hAnsi="Arial"/>
                <w:sz w:val="18"/>
              </w:rPr>
              <w:t>Set 1</w:t>
            </w:r>
          </w:p>
        </w:tc>
      </w:tr>
      <w:tr w:rsidR="000F16A0" w:rsidRPr="007F4011" w14:paraId="0A8CB657" w14:textId="77777777" w:rsidTr="00C14424">
        <w:trPr>
          <w:jc w:val="center"/>
        </w:trPr>
        <w:tc>
          <w:tcPr>
            <w:tcW w:w="1304" w:type="dxa"/>
          </w:tcPr>
          <w:p w14:paraId="0A30D31F" w14:textId="6805DFF3" w:rsidR="000F16A0" w:rsidRPr="007F4011" w:rsidRDefault="000F16A0" w:rsidP="00C14424">
            <w:pPr>
              <w:pStyle w:val="TAC"/>
            </w:pPr>
            <w:r>
              <w:t>Set 4</w:t>
            </w:r>
          </w:p>
        </w:tc>
        <w:tc>
          <w:tcPr>
            <w:tcW w:w="952" w:type="dxa"/>
          </w:tcPr>
          <w:p w14:paraId="0E200CA1" w14:textId="77777777" w:rsidR="000F16A0" w:rsidRPr="007F4011" w:rsidRDefault="000F16A0" w:rsidP="00C14424">
            <w:pPr>
              <w:pStyle w:val="TAC"/>
            </w:pPr>
            <w:r>
              <w:t>0,8</w:t>
            </w:r>
          </w:p>
        </w:tc>
        <w:tc>
          <w:tcPr>
            <w:tcW w:w="1362" w:type="dxa"/>
          </w:tcPr>
          <w:p w14:paraId="7E913116" w14:textId="32FFD106" w:rsidR="000F16A0" w:rsidRDefault="000F16A0" w:rsidP="00C14424">
            <w:pPr>
              <w:jc w:val="center"/>
              <w:rPr>
                <w:rFonts w:ascii="Arial" w:hAnsi="Arial" w:cs="Arial"/>
                <w:sz w:val="18"/>
                <w:szCs w:val="18"/>
              </w:rPr>
            </w:pPr>
            <w:r>
              <w:rPr>
                <w:rFonts w:ascii="Arial" w:hAnsi="Arial" w:cs="Arial"/>
                <w:sz w:val="18"/>
                <w:szCs w:val="18"/>
              </w:rPr>
              <w:t>153</w:t>
            </w:r>
          </w:p>
        </w:tc>
        <w:tc>
          <w:tcPr>
            <w:tcW w:w="1392" w:type="dxa"/>
          </w:tcPr>
          <w:p w14:paraId="23150677" w14:textId="4EAC21E5" w:rsidR="000F16A0" w:rsidRDefault="000F16A0" w:rsidP="00C14424">
            <w:pPr>
              <w:jc w:val="center"/>
              <w:rPr>
                <w:rFonts w:ascii="Arial" w:hAnsi="Arial" w:cs="Arial"/>
                <w:sz w:val="18"/>
                <w:szCs w:val="18"/>
              </w:rPr>
            </w:pPr>
            <w:r>
              <w:rPr>
                <w:rFonts w:ascii="Arial" w:hAnsi="Arial" w:cs="Arial"/>
                <w:sz w:val="18"/>
                <w:szCs w:val="18"/>
              </w:rPr>
              <w:t>157</w:t>
            </w:r>
          </w:p>
        </w:tc>
        <w:tc>
          <w:tcPr>
            <w:tcW w:w="2754" w:type="dxa"/>
          </w:tcPr>
          <w:p w14:paraId="78A5C53D" w14:textId="77777777" w:rsidR="000F16A0" w:rsidRPr="004827B1" w:rsidDel="00661EE9" w:rsidRDefault="000F16A0" w:rsidP="00C14424">
            <w:pPr>
              <w:jc w:val="center"/>
              <w:rPr>
                <w:rFonts w:ascii="Arial" w:hAnsi="Arial"/>
                <w:sz w:val="18"/>
              </w:rPr>
            </w:pPr>
            <w:r w:rsidRPr="004827B1">
              <w:rPr>
                <w:rFonts w:ascii="Arial" w:hAnsi="Arial"/>
                <w:sz w:val="18"/>
              </w:rPr>
              <w:t>Set 2</w:t>
            </w:r>
          </w:p>
        </w:tc>
      </w:tr>
    </w:tbl>
    <w:p w14:paraId="533BE0C6" w14:textId="77777777" w:rsidR="000F16A0" w:rsidRDefault="000F16A0" w:rsidP="000F16A0">
      <w:pPr>
        <w:overflowPunct w:val="0"/>
        <w:autoSpaceDE w:val="0"/>
        <w:autoSpaceDN w:val="0"/>
        <w:adjustRightInd w:val="0"/>
        <w:textAlignment w:val="baseline"/>
        <w:rPr>
          <w:lang w:eastAsia="en-GB"/>
        </w:rPr>
      </w:pPr>
    </w:p>
    <w:p w14:paraId="2ACFFD76" w14:textId="77777777" w:rsidR="004B61B8" w:rsidRDefault="004B61B8" w:rsidP="004B61B8">
      <w:pPr>
        <w:overflowPunct w:val="0"/>
        <w:autoSpaceDE w:val="0"/>
        <w:autoSpaceDN w:val="0"/>
        <w:adjustRightInd w:val="0"/>
        <w:textAlignment w:val="baseline"/>
        <w:rPr>
          <w:lang w:eastAsia="en-GB"/>
        </w:rPr>
      </w:pPr>
    </w:p>
    <w:p w14:paraId="2D30689B" w14:textId="77777777" w:rsidR="007A352F" w:rsidRDefault="0087664C" w:rsidP="0096304F">
      <w:pPr>
        <w:pStyle w:val="Heading1"/>
      </w:pPr>
      <w:r>
        <w:t>Text Proposal for 36.866</w:t>
      </w:r>
    </w:p>
    <w:p w14:paraId="1FA7E9BB" w14:textId="47EF3F64" w:rsidR="0087664C" w:rsidRPr="00FF3333" w:rsidRDefault="004B61B8" w:rsidP="0096304F">
      <w:pPr>
        <w:rPr>
          <w:rStyle w:val="Strong"/>
          <w:color w:val="FF0000"/>
          <w:sz w:val="28"/>
          <w:szCs w:val="28"/>
        </w:rPr>
      </w:pPr>
      <w:r w:rsidRPr="00FF3333">
        <w:rPr>
          <w:rStyle w:val="Strong"/>
          <w:color w:val="FF0000"/>
          <w:sz w:val="28"/>
          <w:szCs w:val="28"/>
        </w:rPr>
        <w:t>&lt;Start of Change&gt;</w:t>
      </w:r>
    </w:p>
    <w:p w14:paraId="0D2372F2" w14:textId="32A49B02" w:rsidR="00D44E93" w:rsidRDefault="00D44E93" w:rsidP="00D44E93">
      <w:pPr>
        <w:pStyle w:val="Heading3"/>
        <w:numPr>
          <w:ilvl w:val="0"/>
          <w:numId w:val="0"/>
        </w:numPr>
        <w:ind w:left="540"/>
      </w:pPr>
      <w:bookmarkStart w:id="4" w:name="_Toc427073327"/>
      <w:r>
        <w:t>5.6.1.1</w:t>
      </w:r>
      <w:r>
        <w:tab/>
        <w:t>Power Control Modelling</w:t>
      </w:r>
      <w:bookmarkEnd w:id="4"/>
    </w:p>
    <w:p w14:paraId="110AF954" w14:textId="77777777" w:rsidR="001A5EC6" w:rsidRDefault="001A5EC6" w:rsidP="001A5EC6">
      <w:pPr>
        <w:rPr>
          <w:ins w:id="5" w:author="Author"/>
        </w:rPr>
      </w:pPr>
      <w:ins w:id="6" w:author="Author">
        <w:r>
          <w:t>In TS 36.942 the transmit power is solely based on the coupling loss between the UE and the eNB. The maximum power is capped by P</w:t>
        </w:r>
        <w:r w:rsidRPr="00751C05">
          <w:rPr>
            <w:vertAlign w:val="subscript"/>
          </w:rPr>
          <w:t>max</w:t>
        </w:r>
        <w:r>
          <w:t xml:space="preserve"> which is the maximum power of the UE. The UE output power formula in TS 36.942 is shown in Equation 2</w:t>
        </w:r>
      </w:ins>
    </w:p>
    <w:p w14:paraId="6D0BC728" w14:textId="77777777" w:rsidR="001A5EC6" w:rsidRDefault="001A5EC6" w:rsidP="001A5EC6">
      <w:pPr>
        <w:rPr>
          <w:ins w:id="7" w:author="Author"/>
        </w:rPr>
      </w:pPr>
    </w:p>
    <w:p w14:paraId="77E439D8" w14:textId="77777777" w:rsidR="001A5EC6" w:rsidRDefault="001A5EC6" w:rsidP="001A5EC6">
      <w:pPr>
        <w:keepNext/>
        <w:jc w:val="center"/>
        <w:rPr>
          <w:ins w:id="8" w:author="Author"/>
        </w:rPr>
      </w:pPr>
      <w:ins w:id="9" w:author="Author">
        <w:r w:rsidRPr="005E0841">
          <w:object w:dxaOrig="4020" w:dyaOrig="920" w14:anchorId="4FE11692">
            <v:shape id="_x0000_i1027" type="#_x0000_t75" style="width:201.05pt;height:45.5pt" o:ole="">
              <v:imagedata r:id="rId10" o:title=""/>
            </v:shape>
            <o:OLEObject Type="Embed" ProgID="Equation.3" ShapeID="_x0000_i1027" DrawAspect="Content" ObjectID="_1508592771" r:id="rId18"/>
          </w:object>
        </w:r>
      </w:ins>
      <w:ins w:id="10" w:author="Author">
        <w:r>
          <w:t xml:space="preserve">                  </w:t>
        </w:r>
        <w:r>
          <w:rPr>
            <w:noProof/>
          </w:rPr>
          <w:drawing>
            <wp:inline distT="0" distB="0" distL="0" distR="0" wp14:anchorId="547F17ED" wp14:editId="2AC5AF46">
              <wp:extent cx="2421331" cy="2206908"/>
              <wp:effectExtent l="0" t="0" r="0" b="3175"/>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2432579" cy="2217160"/>
                      </a:xfrm>
                      <a:prstGeom prst="rect">
                        <a:avLst/>
                      </a:prstGeom>
                    </pic:spPr>
                  </pic:pic>
                </a:graphicData>
              </a:graphic>
            </wp:inline>
          </w:drawing>
        </w:r>
      </w:ins>
    </w:p>
    <w:p w14:paraId="098C1E77" w14:textId="77777777" w:rsidR="001A5EC6" w:rsidRDefault="001A5EC6" w:rsidP="001A5EC6">
      <w:pPr>
        <w:pStyle w:val="Caption"/>
        <w:jc w:val="center"/>
        <w:rPr>
          <w:ins w:id="11" w:author="Author"/>
        </w:rPr>
      </w:pPr>
      <w:ins w:id="12" w:author="Author">
        <w:r>
          <w:t xml:space="preserve">Equation </w:t>
        </w:r>
        <w:r>
          <w:fldChar w:fldCharType="begin"/>
        </w:r>
        <w:r>
          <w:instrText xml:space="preserve"> SEQ Equation \* ARABIC </w:instrText>
        </w:r>
        <w:r>
          <w:fldChar w:fldCharType="separate"/>
        </w:r>
        <w:r>
          <w:rPr>
            <w:noProof/>
          </w:rPr>
          <w:t>2</w:t>
        </w:r>
        <w:r>
          <w:rPr>
            <w:noProof/>
          </w:rPr>
          <w:fldChar w:fldCharType="end"/>
        </w:r>
        <w:r>
          <w:t xml:space="preserve">- TS 36.942 UE output power                                     Figure </w:t>
        </w:r>
        <w:r>
          <w:fldChar w:fldCharType="begin"/>
        </w:r>
        <w:r>
          <w:instrText xml:space="preserve"> SEQ Figure \* ARABIC </w:instrText>
        </w:r>
        <w:r>
          <w:fldChar w:fldCharType="separate"/>
        </w:r>
        <w:r>
          <w:rPr>
            <w:noProof/>
          </w:rPr>
          <w:t>1</w:t>
        </w:r>
        <w:r>
          <w:rPr>
            <w:noProof/>
          </w:rPr>
          <w:fldChar w:fldCharType="end"/>
        </w:r>
        <w:r>
          <w:t xml:space="preserve"> - 36.942 UE output power</w:t>
        </w:r>
      </w:ins>
    </w:p>
    <w:p w14:paraId="5F796C9B" w14:textId="77777777" w:rsidR="001A5EC6" w:rsidRDefault="001A5EC6" w:rsidP="001A5EC6">
      <w:pPr>
        <w:rPr>
          <w:ins w:id="13" w:author="Author"/>
        </w:rPr>
      </w:pPr>
    </w:p>
    <w:p w14:paraId="50486B0C" w14:textId="77777777" w:rsidR="001A5EC6" w:rsidRDefault="001A5EC6" w:rsidP="001A5EC6">
      <w:pPr>
        <w:rPr>
          <w:ins w:id="14" w:author="Author"/>
        </w:rPr>
      </w:pPr>
      <w:ins w:id="15" w:author="Author">
        <w:r>
          <w:t>W</w:t>
        </w:r>
        <w:r w:rsidRPr="007F4011">
          <w:t xml:space="preserve">here </w:t>
        </w:r>
        <w:r w:rsidRPr="007F4011">
          <w:rPr>
            <w:i/>
          </w:rPr>
          <w:t>P</w:t>
        </w:r>
        <w:r w:rsidRPr="007F4011">
          <w:rPr>
            <w:vertAlign w:val="subscript"/>
          </w:rPr>
          <w:t>max</w:t>
        </w:r>
        <w:r w:rsidRPr="007F4011">
          <w:t xml:space="preserve"> is the maximum transmit power, </w:t>
        </w:r>
        <w:r w:rsidRPr="007F4011">
          <w:rPr>
            <w:i/>
          </w:rPr>
          <w:t>R</w:t>
        </w:r>
        <w:r w:rsidRPr="007F4011">
          <w:rPr>
            <w:vertAlign w:val="subscript"/>
          </w:rPr>
          <w:t>min</w:t>
        </w:r>
        <w:r w:rsidRPr="007F4011">
          <w:t xml:space="preserve"> is the minimum power reduction ratio to prevent UEs with good channels to transmit at very low power level, </w:t>
        </w:r>
        <w:r>
          <w:rPr>
            <w:i/>
          </w:rPr>
          <w:t>CL</w:t>
        </w:r>
        <w:r w:rsidRPr="007F4011">
          <w:t xml:space="preserve"> is the path </w:t>
        </w:r>
        <w:r>
          <w:rPr>
            <w:rFonts w:hint="eastAsia"/>
            <w:lang w:eastAsia="zh-CN"/>
          </w:rPr>
          <w:t xml:space="preserve">coupling loss </w:t>
        </w:r>
        <w:r w:rsidRPr="000D251F">
          <w:t xml:space="preserve">defined as max{path loss-G_Tx-G_Rx, MCL}, where path loss is </w:t>
        </w:r>
        <w:r w:rsidRPr="000D251F">
          <w:rPr>
            <w:rFonts w:hint="eastAsia"/>
          </w:rPr>
          <w:t>propagation</w:t>
        </w:r>
        <w:r w:rsidRPr="000D251F">
          <w:t xml:space="preserve"> loss plus shadow</w:t>
        </w:r>
        <w:r>
          <w:t xml:space="preserve"> </w:t>
        </w:r>
        <w:r w:rsidRPr="000D251F">
          <w:t xml:space="preserve">fading, G_TX is the transmitter antenna gain in the direction of the receiver, G_RX is the receiver antenna gain in the direction of the transmitter and CLx-ile is the x-percentile CL value. With this power control equation, the x percent of UEs that have the highest </w:t>
        </w:r>
        <w:r w:rsidRPr="000D251F">
          <w:rPr>
            <w:rFonts w:hint="eastAsia"/>
          </w:rPr>
          <w:t xml:space="preserve">coupling </w:t>
        </w:r>
        <w:r w:rsidRPr="000D251F">
          <w:t xml:space="preserve">loss will transmit at Pmax.  </w:t>
        </w:r>
        <w:r w:rsidRPr="00751C05">
          <w:t>Finally, 0&lt;</w:t>
        </w:r>
        <w:r w:rsidRPr="00751C05">
          <w:sym w:font="Symbol" w:char="F067"/>
        </w:r>
        <w:r w:rsidRPr="00751C05">
          <w:t>&lt;=1 is the balancing factor for UEs with bad channel and UEs with good channel</w:t>
        </w:r>
      </w:ins>
    </w:p>
    <w:p w14:paraId="053F850D" w14:textId="77777777" w:rsidR="001A5EC6" w:rsidRPr="000D251F" w:rsidRDefault="001A5EC6" w:rsidP="001A5EC6">
      <w:pPr>
        <w:rPr>
          <w:ins w:id="16" w:author="Author"/>
        </w:rPr>
      </w:pPr>
      <w:ins w:id="17" w:author="Author">
        <w:r>
          <w:t xml:space="preserve">As can be seen in figure 1 the transmit power follows a linear line from minimum to maximum transmit power based on the coupling losses modelled in the simulation. The slope and position of the line for a particular cell layout depends on the chosen values of </w:t>
        </w:r>
        <w:r w:rsidRPr="000D251F">
          <w:sym w:font="Symbol" w:char="F067"/>
        </w:r>
        <w:r>
          <w:t xml:space="preserve"> and CL</w:t>
        </w:r>
        <w:r w:rsidRPr="00751C05">
          <w:rPr>
            <w:vertAlign w:val="subscript"/>
          </w:rPr>
          <w:t>x-ile</w:t>
        </w:r>
        <w:r w:rsidRPr="00751C05">
          <w:t>, respectively</w:t>
        </w:r>
        <w:r>
          <w:t xml:space="preserve">. </w:t>
        </w:r>
      </w:ins>
    </w:p>
    <w:p w14:paraId="70E00775" w14:textId="77777777" w:rsidR="001A5EC6" w:rsidRPr="000737C7" w:rsidRDefault="001A5EC6" w:rsidP="001A5EC6">
      <w:pPr>
        <w:rPr>
          <w:ins w:id="18" w:author="Author"/>
        </w:rPr>
      </w:pPr>
    </w:p>
    <w:p w14:paraId="5D8AF522" w14:textId="77777777" w:rsidR="001A5EC6" w:rsidRDefault="001A5EC6" w:rsidP="001A5EC6">
      <w:pPr>
        <w:jc w:val="center"/>
        <w:rPr>
          <w:ins w:id="19" w:author="Author"/>
        </w:rPr>
      </w:pPr>
      <w:ins w:id="20" w:author="Author">
        <w:r>
          <w:rPr>
            <w:noProof/>
          </w:rPr>
          <w:lastRenderedPageBreak/>
          <mc:AlternateContent>
            <mc:Choice Requires="wps">
              <w:drawing>
                <wp:anchor distT="0" distB="0" distL="114300" distR="114300" simplePos="0" relativeHeight="251689984" behindDoc="0" locked="0" layoutInCell="1" allowOverlap="1" wp14:anchorId="7CE1D18A" wp14:editId="7E30956A">
                  <wp:simplePos x="0" y="0"/>
                  <wp:positionH relativeFrom="margin">
                    <wp:posOffset>1530985</wp:posOffset>
                  </wp:positionH>
                  <wp:positionV relativeFrom="paragraph">
                    <wp:posOffset>3637915</wp:posOffset>
                  </wp:positionV>
                  <wp:extent cx="3300730" cy="635"/>
                  <wp:effectExtent l="0" t="0" r="0" b="6350"/>
                  <wp:wrapTopAndBottom/>
                  <wp:docPr id="4" name="Text Box 4"/>
                  <wp:cNvGraphicFramePr/>
                  <a:graphic xmlns:a="http://schemas.openxmlformats.org/drawingml/2006/main">
                    <a:graphicData uri="http://schemas.microsoft.com/office/word/2010/wordprocessingShape">
                      <wps:wsp>
                        <wps:cNvSpPr txBox="1"/>
                        <wps:spPr>
                          <a:xfrm>
                            <a:off x="0" y="0"/>
                            <a:ext cx="3300730" cy="635"/>
                          </a:xfrm>
                          <a:prstGeom prst="rect">
                            <a:avLst/>
                          </a:prstGeom>
                          <a:solidFill>
                            <a:prstClr val="white"/>
                          </a:solidFill>
                          <a:ln>
                            <a:noFill/>
                          </a:ln>
                          <a:effectLst/>
                        </wps:spPr>
                        <wps:txbx>
                          <w:txbxContent>
                            <w:p w14:paraId="092BB1FD" w14:textId="77777777" w:rsidR="001A5EC6" w:rsidRPr="00B22951" w:rsidRDefault="001A5EC6" w:rsidP="001A5EC6">
                              <w:pPr>
                                <w:pStyle w:val="Caption"/>
                                <w:jc w:val="center"/>
                                <w:rPr>
                                  <w:rFonts w:eastAsia="Times New Roman"/>
                                </w:rPr>
                              </w:pPr>
                              <w:r>
                                <w:t xml:space="preserve">Figure </w:t>
                              </w:r>
                              <w:fldSimple w:instr=" SEQ Figure \* ARABIC ">
                                <w:r>
                                  <w:rPr>
                                    <w:noProof/>
                                  </w:rPr>
                                  <w:t>2</w:t>
                                </w:r>
                              </w:fldSimple>
                              <w:r>
                                <w:t xml:space="preserve"> Power Control Regions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CE1D18A" id="Text Box 4" o:spid="_x0000_s1032" type="#_x0000_t202" style="position:absolute;left:0;text-align:left;margin-left:120.55pt;margin-top:286.45pt;width:259.9pt;height:.05pt;z-index:2516899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" stroked="f">
                  <v:textbox style="mso-fit-shape-to-text:t" inset="0,0,0,0">
                    <w:txbxContent>
                      <w:p w14:paraId="092BB1FD" w14:textId="77777777" w:rsidR="001A5EC6" w:rsidRPr="00B22951" w:rsidRDefault="001A5EC6" w:rsidP="001A5EC6">
                        <w:pPr>
                          <w:pStyle w:val="Caption"/>
                          <w:jc w:val="center"/>
                          <w:rPr>
                            <w:rFonts w:eastAsia="Times New Roman"/>
                          </w:rPr>
                        </w:pPr>
                        <w:r>
                          <w:t xml:space="preserve">Figure </w:t>
                        </w:r>
                        <w:fldSimple w:instr=" SEQ Figure \* ARABIC ">
                          <w:r>
                            <w:rPr>
                              <w:noProof/>
                            </w:rPr>
                            <w:t>2</w:t>
                          </w:r>
                        </w:fldSimple>
                        <w:r>
                          <w:t xml:space="preserve"> Power Control Regions</w:t>
                        </w:r>
                      </w:p>
                    </w:txbxContent>
                  </v:textbox>
                  <w10:wrap type="topAndBottom" anchorx="margin"/>
                </v:shape>
              </w:pict>
            </mc:Fallback>
          </mc:AlternateContent>
        </w:r>
        <w:r w:rsidRPr="000F2FD8">
          <w:rPr>
            <w:rFonts w:cs="Arial"/>
            <w:sz w:val="24"/>
            <w:szCs w:val="24"/>
            <w:lang w:val="de-DE"/>
          </w:rPr>
          <w:t xml:space="preserve"> </w:t>
        </w:r>
        <w:r>
          <w:rPr>
            <w:noProof/>
          </w:rPr>
          <w:drawing>
            <wp:inline distT="0" distB="0" distL="0" distR="0" wp14:anchorId="28E0EE22" wp14:editId="581C541C">
              <wp:extent cx="3571875" cy="3474349"/>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5211" cy="3487321"/>
                      </a:xfrm>
                      <a:prstGeom prst="rect">
                        <a:avLst/>
                      </a:prstGeom>
                    </pic:spPr>
                  </pic:pic>
                </a:graphicData>
              </a:graphic>
            </wp:inline>
          </w:drawing>
        </w:r>
      </w:ins>
    </w:p>
    <w:p w14:paraId="36EB0D44" w14:textId="77777777" w:rsidR="001A5EC6" w:rsidRPr="005B0541" w:rsidRDefault="001A5EC6" w:rsidP="001A5EC6">
      <w:pPr>
        <w:rPr>
          <w:ins w:id="21" w:author="Author"/>
        </w:rPr>
      </w:pPr>
    </w:p>
    <w:p w14:paraId="7268C377" w14:textId="77777777" w:rsidR="001A5EC6" w:rsidRDefault="001A5EC6" w:rsidP="001A5EC6">
      <w:pPr>
        <w:rPr>
          <w:ins w:id="22" w:author="Author"/>
        </w:rPr>
      </w:pPr>
      <w:ins w:id="23" w:author="Author">
        <w:r>
          <w:t xml:space="preserve">As seen in </w:t>
        </w:r>
        <w:r>
          <w:fldChar w:fldCharType="begin"/>
        </w:r>
        <w:r>
          <w:instrText xml:space="preserve"> REF _Ref434528621 \h </w:instrText>
        </w:r>
      </w:ins>
      <w:ins w:id="24" w:author="Author">
        <w:r>
          <w:fldChar w:fldCharType="separate"/>
        </w:r>
        <w:r>
          <w:t xml:space="preserve">Figure </w:t>
        </w:r>
        <w:r>
          <w:rPr>
            <w:noProof/>
          </w:rPr>
          <w:t>2</w:t>
        </w:r>
        <w:r>
          <w:t xml:space="preserve"> </w:t>
        </w:r>
        <w:r>
          <w:fldChar w:fldCharType="end"/>
        </w:r>
        <w:r>
          <w:t xml:space="preserve"> there are two basic regions that are modelled in [2] one is the region where the eNB optimizes the UE power and the other is at cell edge where the UE transmits at full power.  At the edge of the cell the UEs are </w:t>
        </w:r>
        <w:r w:rsidRPr="00BF6711">
          <w:t>using max</w:t>
        </w:r>
        <w:r>
          <w:t>imum</w:t>
        </w:r>
        <w:r w:rsidRPr="00BF6711">
          <w:t xml:space="preserve"> power to use allocated RBs to transmit as much traffic as possible</w:t>
        </w:r>
        <w:r>
          <w:t xml:space="preserve">.  In the region where power is reduced the </w:t>
        </w:r>
        <w:r w:rsidRPr="00627F70">
          <w:t>UE is not using maximum power because power control is reducing power to match conditions (pathloss, #RBs, MCS) and minimize interference</w:t>
        </w:r>
        <w:r>
          <w:t xml:space="preserve">.  </w:t>
        </w:r>
      </w:ins>
    </w:p>
    <w:p w14:paraId="381F9D4C" w14:textId="77777777" w:rsidR="001A5EC6" w:rsidRDefault="001A5EC6" w:rsidP="001A5EC6">
      <w:pPr>
        <w:rPr>
          <w:ins w:id="25" w:author="Author"/>
        </w:rPr>
      </w:pPr>
      <w:ins w:id="26" w:author="Author">
        <w:r>
          <w:t>There are two fundamental reasons why eNB constrains UE output power.  One is that c</w:t>
        </w:r>
        <w:r w:rsidRPr="00BF6711">
          <w:t>apacity constraints prevent allocation of enough RBs to fully utilize UE’s Tx power – UE is at max UL MCS, otherwise MCS could be increased</w:t>
        </w:r>
        <w:r>
          <w:t xml:space="preserve">.  The other reason is that the </w:t>
        </w:r>
        <w:r w:rsidRPr="00BF6711">
          <w:t xml:space="preserve">UE does not have enough offered traffic to use all RBs available at peak potential spectral efficiency – UE </w:t>
        </w:r>
        <w:r>
          <w:t xml:space="preserve">is </w:t>
        </w:r>
        <w:r w:rsidRPr="00BF6711">
          <w:t>using smaller allocations and/or lower MCS</w:t>
        </w:r>
        <w:r>
          <w:t xml:space="preserve"> than could potentially be supported</w:t>
        </w:r>
        <w:r w:rsidRPr="00BF6711">
          <w:t>.</w:t>
        </w:r>
        <w:r>
          <w:t xml:space="preserve"> </w:t>
        </w:r>
        <w:r w:rsidRPr="00BF6711">
          <w:t>If additional traffic, RBs, and MCS capability existed for this UE, the scheduler would be using the remaining power to use the RBs</w:t>
        </w:r>
        <w:r>
          <w:t xml:space="preserve"> or</w:t>
        </w:r>
        <w:r w:rsidRPr="00BF6711">
          <w:t xml:space="preserve"> increase the MCS, and send more traffic.</w:t>
        </w:r>
      </w:ins>
    </w:p>
    <w:p w14:paraId="2FE24A32" w14:textId="77777777" w:rsidR="001A5EC6" w:rsidRDefault="001A5EC6" w:rsidP="001A5EC6">
      <w:pPr>
        <w:rPr>
          <w:ins w:id="27" w:author="Author"/>
        </w:rPr>
      </w:pPr>
      <w:ins w:id="28" w:author="Author">
        <w:r>
          <w:t xml:space="preserve">Regardless of the power class of the UE, this region of the power control curve will be identical, as it is the necessary power to use the available RBs to transmit the offered traffic and have them received at the correct power spectral density. Since neither power class UE is at maximum power in this region of the curve, there is no reason for one to be transmitting more power than the other during the identical system conditions. The extra power in the Class 2 UE only comes into play in the maximum power region. </w:t>
        </w:r>
      </w:ins>
    </w:p>
    <w:p w14:paraId="174534FC" w14:textId="77777777" w:rsidR="001A5EC6" w:rsidDel="00297536" w:rsidRDefault="001A5EC6" w:rsidP="001A5EC6">
      <w:pPr>
        <w:rPr>
          <w:ins w:id="29" w:author="Author"/>
          <w:del w:id="30" w:author="Author"/>
          <w:u w:val="single"/>
        </w:rPr>
      </w:pPr>
      <w:ins w:id="31" w:author="Author">
        <w:r w:rsidRPr="00BF6711">
          <w:rPr>
            <w:u w:val="single"/>
          </w:rPr>
          <w:t xml:space="preserve">The fact that UE is not using full power means </w:t>
        </w:r>
        <w:r>
          <w:rPr>
            <w:u w:val="single"/>
          </w:rPr>
          <w:t>that the useful power</w:t>
        </w:r>
        <w:r w:rsidRPr="00BF6711">
          <w:rPr>
            <w:u w:val="single"/>
          </w:rPr>
          <w:t xml:space="preserve"> is limited by available traffic, available RBs, and/or is already at its maximum UL MCS scheme.</w:t>
        </w:r>
        <w:r>
          <w:rPr>
            <w:u w:val="single"/>
          </w:rPr>
          <w:t xml:space="preserve"> </w:t>
        </w:r>
      </w:ins>
    </w:p>
    <w:p w14:paraId="550E72B3" w14:textId="77777777" w:rsidR="001A5EC6" w:rsidRPr="005B0541" w:rsidDel="00297536" w:rsidRDefault="001A5EC6" w:rsidP="001A5EC6">
      <w:pPr>
        <w:rPr>
          <w:ins w:id="32" w:author="Author"/>
          <w:del w:id="33" w:author="Author"/>
        </w:rPr>
      </w:pPr>
    </w:p>
    <w:p w14:paraId="68CD37FE" w14:textId="77777777" w:rsidR="001A5EC6" w:rsidRPr="001A5EC6" w:rsidRDefault="001A5EC6" w:rsidP="001A5EC6">
      <w:pPr>
        <w:pStyle w:val="ListParagraph"/>
        <w:keepNext/>
        <w:keepLines/>
        <w:overflowPunct/>
        <w:autoSpaceDE/>
        <w:autoSpaceDN/>
        <w:adjustRightInd/>
        <w:spacing w:before="180"/>
        <w:ind w:left="576"/>
        <w:contextualSpacing w:val="0"/>
        <w:textAlignment w:val="auto"/>
        <w:outlineLvl w:val="1"/>
        <w:rPr>
          <w:ins w:id="34" w:author="Author"/>
          <w:rFonts w:ascii="Arial" w:hAnsi="Arial"/>
          <w:vanish/>
          <w:sz w:val="32"/>
        </w:rPr>
      </w:pPr>
    </w:p>
    <w:p w14:paraId="23E9FCCB" w14:textId="6115D473" w:rsidR="001A5EC6" w:rsidRDefault="001A5EC6" w:rsidP="005E6CD6">
      <w:pPr>
        <w:pStyle w:val="Heading2"/>
        <w:numPr>
          <w:ilvl w:val="0"/>
          <w:numId w:val="0"/>
        </w:numPr>
        <w:ind w:left="360"/>
        <w:rPr>
          <w:ins w:id="35" w:author="Author"/>
          <w:lang w:val="en-US"/>
        </w:rPr>
      </w:pPr>
      <w:ins w:id="36" w:author="Author">
        <w:r>
          <w:rPr>
            <w:lang w:val="en-US"/>
          </w:rPr>
          <w:t>5.6.1.2 Power Control Simulation Reflects Deployments</w:t>
        </w:r>
      </w:ins>
    </w:p>
    <w:p w14:paraId="6293B257" w14:textId="77777777" w:rsidR="001A5EC6" w:rsidRDefault="001A5EC6" w:rsidP="001A5EC6">
      <w:pPr>
        <w:rPr>
          <w:ins w:id="37" w:author="Author"/>
        </w:rPr>
      </w:pPr>
      <w:ins w:id="38" w:author="Author">
        <w:r>
          <w:t>Figure 2 demonstrates that the power control modelling in [2] is representative of the UE behavior in deployments.  The shape of the power control model curve has the same general shape as the polynomial curve fit to the deployment power usage data.  While a more complex statistical model of offered traffic and scheduler behavior could potentially reflect the real usage</w:t>
        </w:r>
        <w:r w:rsidRPr="0039126E">
          <w:t xml:space="preserve"> </w:t>
        </w:r>
        <w:r>
          <w:t>more accurately, this model is sufficient to capture the average behavior when properly parameterized.</w:t>
        </w:r>
      </w:ins>
    </w:p>
    <w:p w14:paraId="572D8F18" w14:textId="77777777" w:rsidR="001A5EC6" w:rsidRDefault="001A5EC6" w:rsidP="001A5EC6">
      <w:pPr>
        <w:rPr>
          <w:ins w:id="39" w:author="Author"/>
        </w:rPr>
      </w:pPr>
      <w:ins w:id="40" w:author="Author">
        <w:r>
          <w:t xml:space="preserve">This shows that implementations are using the same two regions modeled in [2]. Namely the power controlled regions and the max power region. </w:t>
        </w:r>
      </w:ins>
    </w:p>
    <w:p w14:paraId="09D75D3F" w14:textId="77777777" w:rsidR="001A5EC6" w:rsidRDefault="001A5EC6" w:rsidP="001A5EC6">
      <w:pPr>
        <w:jc w:val="center"/>
        <w:rPr>
          <w:ins w:id="41" w:author="Author"/>
        </w:rPr>
      </w:pPr>
      <w:ins w:id="42" w:author="Author">
        <w:r>
          <w:rPr>
            <w:noProof/>
          </w:rPr>
          <mc:AlternateContent>
            <mc:Choice Requires="wps">
              <w:drawing>
                <wp:anchor distT="0" distB="0" distL="114300" distR="114300" simplePos="0" relativeHeight="251691008" behindDoc="0" locked="0" layoutInCell="1" allowOverlap="1" wp14:anchorId="51D39422" wp14:editId="3CE6ADA6">
                  <wp:simplePos x="0" y="0"/>
                  <wp:positionH relativeFrom="column">
                    <wp:posOffset>4893256</wp:posOffset>
                  </wp:positionH>
                  <wp:positionV relativeFrom="paragraph">
                    <wp:posOffset>866171</wp:posOffset>
                  </wp:positionV>
                  <wp:extent cx="248717" cy="365760"/>
                  <wp:effectExtent l="17463" t="1587" r="0" b="54928"/>
                  <wp:wrapNone/>
                  <wp:docPr id="20" name="Notched Right Arrow 20"/>
                  <wp:cNvGraphicFramePr/>
                  <a:graphic xmlns:a="http://schemas.openxmlformats.org/drawingml/2006/main">
                    <a:graphicData uri="http://schemas.microsoft.com/office/word/2010/wordprocessingShape">
                      <wps:wsp>
                        <wps:cNvSpPr/>
                        <wps:spPr>
                          <a:xfrm rot="14532713">
                            <a:off x="0" y="0"/>
                            <a:ext cx="248717" cy="365760"/>
                          </a:xfrm>
                          <a:prstGeom prst="notch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2CA4847"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Notched Right Arrow 20" o:spid="_x0000_s1026" type="#_x0000_t94" style="position:absolute;margin-left:385.3pt;margin-top:68.2pt;width:19.6pt;height:28.8pt;rotation:-7719362fd;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" adj="10800" fillcolor="#5b9bd5 [3204]" strokecolor="#1f4d78 [1604]" strokeweight="1pt"/>
              </w:pict>
            </mc:Fallback>
          </mc:AlternateContent>
        </w:r>
        <w:r>
          <w:rPr>
            <w:noProof/>
          </w:rPr>
          <mc:AlternateContent>
            <mc:Choice Requires="wps">
              <w:drawing>
                <wp:anchor distT="0" distB="0" distL="114300" distR="114300" simplePos="0" relativeHeight="251692032" behindDoc="0" locked="0" layoutInCell="1" allowOverlap="1" wp14:anchorId="78A09636" wp14:editId="43AF9ED0">
                  <wp:simplePos x="0" y="0"/>
                  <wp:positionH relativeFrom="column">
                    <wp:posOffset>4657330</wp:posOffset>
                  </wp:positionH>
                  <wp:positionV relativeFrom="paragraph">
                    <wp:posOffset>1285049</wp:posOffset>
                  </wp:positionV>
                  <wp:extent cx="929030" cy="548640"/>
                  <wp:effectExtent l="0" t="0" r="23495" b="22860"/>
                  <wp:wrapNone/>
                  <wp:docPr id="26" name="Text Box 26"/>
                  <wp:cNvGraphicFramePr/>
                  <a:graphic xmlns:a="http://schemas.openxmlformats.org/drawingml/2006/main">
                    <a:graphicData uri="http://schemas.microsoft.com/office/word/2010/wordprocessingShape">
                      <wps:wsp>
                        <wps:cNvSpPr txBox="1"/>
                        <wps:spPr>
                          <a:xfrm>
                            <a:off x="0" y="0"/>
                            <a:ext cx="929030" cy="548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57ED4E" w14:textId="77777777" w:rsidR="001A5EC6" w:rsidRDefault="001A5EC6" w:rsidP="001A5EC6">
                              <w:r>
                                <w:t>Max Power at cell 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A09636" id="Text Box 26" o:spid="_x0000_s1033" type="#_x0000_t202" style="position:absolute;left:0;text-align:left;margin-left:366.7pt;margin-top:101.2pt;width:73.15pt;height:43.2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" fillcolor="white [3201]" strokeweight=".5pt">
                  <v:textbox>
                    <w:txbxContent>
                      <w:p w14:paraId="6C57ED4E" w14:textId="77777777" w:rsidR="001A5EC6" w:rsidRDefault="001A5EC6" w:rsidP="001A5EC6">
                        <w:r>
                          <w:t>Max Power at cell edge</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436C5B84" wp14:editId="2EFFBB82">
                  <wp:simplePos x="0" y="0"/>
                  <wp:positionH relativeFrom="column">
                    <wp:posOffset>1459482</wp:posOffset>
                  </wp:positionH>
                  <wp:positionV relativeFrom="paragraph">
                    <wp:posOffset>593606</wp:posOffset>
                  </wp:positionV>
                  <wp:extent cx="2812212" cy="2484120"/>
                  <wp:effectExtent l="19050" t="19050" r="26670" b="11430"/>
                  <wp:wrapNone/>
                  <wp:docPr id="2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2212" cy="2484120"/>
                          </a:xfrm>
                          <a:prstGeom prst="rect">
                            <a:avLst/>
                          </a:prstGeom>
                          <a:solidFill>
                            <a:schemeClr val="lt1">
                              <a:lumMod val="100000"/>
                              <a:lumOff val="0"/>
                              <a:alpha val="0"/>
                            </a:schemeClr>
                          </a:solidFill>
                          <a:ln w="31750" cmpd="sng">
                            <a:solidFill>
                              <a:schemeClr val="accent2">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437C499" w14:textId="77777777" w:rsidR="001A5EC6" w:rsidRDefault="001A5EC6" w:rsidP="001A5EC6"/>
                            <w:p w14:paraId="6A7DCD6A" w14:textId="77777777" w:rsidR="001A5EC6" w:rsidRDefault="001A5EC6" w:rsidP="001A5EC6">
                              <w:pPr>
                                <w:rPr>
                                  <w:b/>
                                  <w:sz w:val="28"/>
                                </w:rPr>
                              </w:pPr>
                              <w:r>
                                <w:rPr>
                                  <w:b/>
                                  <w:sz w:val="28"/>
                                </w:rPr>
                                <w:t>Region where UE power is limited by eNode-B</w:t>
                              </w:r>
                            </w:p>
                            <w:p w14:paraId="773E3F4F" w14:textId="77777777" w:rsidR="001A5EC6" w:rsidRPr="009E2598" w:rsidRDefault="001A5EC6" w:rsidP="001A5EC6">
                              <w:pPr>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C5B84" id="_x0000_s1034" style="position:absolute;left:0;text-align:left;margin-left:114.9pt;margin-top:46.75pt;width:221.45pt;height:195.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" fillcolor="white [3201]" strokecolor="#ed7d31 [3205]" strokeweight="2.5pt">
                  <v:fill opacity="0"/>
                  <v:shadow color="#868686"/>
                  <v:textbox>
                    <w:txbxContent>
                      <w:p w14:paraId="0437C499" w14:textId="77777777" w:rsidR="001A5EC6" w:rsidRDefault="001A5EC6" w:rsidP="001A5EC6"/>
                      <w:p w14:paraId="6A7DCD6A" w14:textId="77777777" w:rsidR="001A5EC6" w:rsidRDefault="001A5EC6" w:rsidP="001A5EC6">
                        <w:pPr>
                          <w:rPr>
                            <w:b/>
                            <w:sz w:val="28"/>
                          </w:rPr>
                        </w:pPr>
                        <w:r>
                          <w:rPr>
                            <w:b/>
                            <w:sz w:val="28"/>
                          </w:rPr>
                          <w:t>Region where UE power is limited by eNode-B</w:t>
                        </w:r>
                      </w:p>
                      <w:p w14:paraId="773E3F4F" w14:textId="77777777" w:rsidR="001A5EC6" w:rsidRPr="009E2598" w:rsidRDefault="001A5EC6" w:rsidP="001A5EC6">
                        <w:pPr>
                          <w:rPr>
                            <w:b/>
                            <w:sz w:val="28"/>
                          </w:rPr>
                        </w:pPr>
                      </w:p>
                    </w:txbxContent>
                  </v:textbox>
                </v:rect>
              </w:pict>
            </mc:Fallback>
          </mc:AlternateContent>
        </w:r>
        <w:r>
          <w:rPr>
            <w:noProof/>
          </w:rPr>
          <w:t xml:space="preserve"> </w:t>
        </w:r>
        <w:r>
          <w:rPr>
            <w:noProof/>
          </w:rPr>
          <w:drawing>
            <wp:inline distT="0" distB="0" distL="0" distR="0" wp14:anchorId="23C93AED" wp14:editId="79E6619F">
              <wp:extent cx="6107430" cy="3674745"/>
              <wp:effectExtent l="19050" t="19050" r="26670" b="209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3674745"/>
                      </a:xfrm>
                      <a:prstGeom prst="rect">
                        <a:avLst/>
                      </a:prstGeom>
                      <a:noFill/>
                      <a:ln>
                        <a:solidFill>
                          <a:schemeClr val="accent1"/>
                        </a:solidFill>
                      </a:ln>
                    </pic:spPr>
                  </pic:pic>
                </a:graphicData>
              </a:graphic>
            </wp:inline>
          </w:drawing>
        </w:r>
      </w:ins>
    </w:p>
    <w:p w14:paraId="2620DEFA" w14:textId="77777777" w:rsidR="001A5EC6" w:rsidRDefault="001A5EC6" w:rsidP="001A5EC6">
      <w:pPr>
        <w:keepNext/>
        <w:rPr>
          <w:ins w:id="43" w:author="Author"/>
        </w:rPr>
      </w:pPr>
    </w:p>
    <w:p w14:paraId="5616F349" w14:textId="77777777" w:rsidR="001A5EC6" w:rsidRDefault="001A5EC6" w:rsidP="001A5EC6">
      <w:pPr>
        <w:pStyle w:val="Caption"/>
        <w:jc w:val="center"/>
        <w:rPr>
          <w:ins w:id="44" w:author="Author"/>
        </w:rPr>
      </w:pPr>
      <w:ins w:id="45" w:author="Author">
        <w:r>
          <w:t xml:space="preserve">Figure </w:t>
        </w:r>
        <w:r>
          <w:fldChar w:fldCharType="begin"/>
        </w:r>
        <w:r>
          <w:instrText xml:space="preserve"> SEQ Figure \* ARABIC </w:instrText>
        </w:r>
        <w:r>
          <w:fldChar w:fldCharType="separate"/>
        </w:r>
        <w:r>
          <w:rPr>
            <w:noProof/>
          </w:rPr>
          <w:t>3</w:t>
        </w:r>
        <w:r>
          <w:rPr>
            <w:noProof/>
          </w:rPr>
          <w:fldChar w:fldCharType="end"/>
        </w:r>
        <w:r>
          <w:t xml:space="preserve">  Example Real-World Measured UE output power</w:t>
        </w:r>
      </w:ins>
    </w:p>
    <w:p w14:paraId="498028E3" w14:textId="77777777" w:rsidR="001A5EC6" w:rsidRDefault="001A5EC6" w:rsidP="001A5EC6">
      <w:pPr>
        <w:rPr>
          <w:ins w:id="46" w:author="Author"/>
        </w:rPr>
      </w:pPr>
    </w:p>
    <w:p w14:paraId="54AD5F7C" w14:textId="77777777" w:rsidR="001A5EC6" w:rsidRDefault="001A5EC6" w:rsidP="001A5EC6">
      <w:pPr>
        <w:rPr>
          <w:ins w:id="47" w:author="Author"/>
        </w:rPr>
      </w:pPr>
    </w:p>
    <w:p w14:paraId="1A34FBC7" w14:textId="77777777" w:rsidR="001A5EC6" w:rsidRDefault="001A5EC6" w:rsidP="001A5EC6">
      <w:pPr>
        <w:keepNext/>
        <w:rPr>
          <w:ins w:id="48" w:author="Author"/>
        </w:rPr>
      </w:pPr>
      <w:ins w:id="49" w:author="Author">
        <w:r w:rsidRPr="00D50329">
          <w:rPr>
            <w:noProof/>
          </w:rPr>
          <w:lastRenderedPageBreak/>
          <mc:AlternateContent>
            <mc:Choice Requires="wps">
              <w:drawing>
                <wp:anchor distT="0" distB="0" distL="114300" distR="114300" simplePos="0" relativeHeight="251687936" behindDoc="0" locked="0" layoutInCell="1" allowOverlap="1" wp14:anchorId="163C1490" wp14:editId="19ED9F46">
                  <wp:simplePos x="0" y="0"/>
                  <wp:positionH relativeFrom="column">
                    <wp:posOffset>3695167</wp:posOffset>
                  </wp:positionH>
                  <wp:positionV relativeFrom="paragraph">
                    <wp:posOffset>1614373</wp:posOffset>
                  </wp:positionV>
                  <wp:extent cx="2118360" cy="584775"/>
                  <wp:effectExtent l="0" t="0" r="0" b="0"/>
                  <wp:wrapNone/>
                  <wp:docPr id="28" name="TextBox 16"/>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14:paraId="2A0FB7CE" w14:textId="77777777" w:rsidR="001A5EC6" w:rsidRPr="00D50329" w:rsidRDefault="001A5EC6" w:rsidP="001A5EC6">
                              <w:pPr>
                                <w:pStyle w:val="NormalWeb"/>
                                <w:spacing w:before="0" w:beforeAutospacing="0" w:after="0" w:afterAutospacing="0"/>
                                <w:jc w:val="center"/>
                              </w:pPr>
                              <w:r w:rsidRPr="00D50329">
                                <w:rPr>
                                  <w:rFonts w:hAnsi="Calibri"/>
                                  <w:color w:val="7030A0"/>
                                  <w:kern w:val="24"/>
                                </w:rPr>
                                <w:t>Maximum power set with Pmax</w:t>
                              </w:r>
                            </w:p>
                          </w:txbxContent>
                        </wps:txbx>
                        <wps:bodyPr wrap="square" rtlCol="0">
                          <a:spAutoFit/>
                        </wps:bodyPr>
                      </wps:wsp>
                    </a:graphicData>
                  </a:graphic>
                </wp:anchor>
              </w:drawing>
            </mc:Choice>
            <mc:Fallback>
              <w:pict>
                <v:shape w14:anchorId="163C1490" id="_x0000_s1035" type="#_x0000_t202" style="position:absolute;margin-left:290.95pt;margin-top:127.1pt;width:166.8pt;height:46.0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" filled="f" stroked="f">
                  <v:textbox style="mso-fit-shape-to-text:t">
                    <w:txbxContent>
                      <w:p w14:paraId="2A0FB7CE" w14:textId="77777777" w:rsidR="001A5EC6" w:rsidRPr="00D50329" w:rsidRDefault="001A5EC6" w:rsidP="001A5EC6">
                        <w:pPr>
                          <w:pStyle w:val="NormalWeb"/>
                          <w:spacing w:before="0" w:beforeAutospacing="0" w:after="0" w:afterAutospacing="0"/>
                          <w:jc w:val="center"/>
                        </w:pPr>
                        <w:r w:rsidRPr="00D50329">
                          <w:rPr>
                            <w:rFonts w:hAnsi="Calibri"/>
                            <w:color w:val="7030A0"/>
                            <w:kern w:val="24"/>
                          </w:rPr>
                          <w:t>Maximum power set with Pmax</w:t>
                        </w:r>
                      </w:p>
                    </w:txbxContent>
                  </v:textbox>
                </v:shape>
              </w:pict>
            </mc:Fallback>
          </mc:AlternateContent>
        </w:r>
        <w:r w:rsidRPr="00D50329">
          <w:rPr>
            <w:noProof/>
          </w:rPr>
          <mc:AlternateContent>
            <mc:Choice Requires="wps">
              <w:drawing>
                <wp:anchor distT="0" distB="0" distL="114300" distR="114300" simplePos="0" relativeHeight="251688960" behindDoc="0" locked="0" layoutInCell="1" allowOverlap="1" wp14:anchorId="4C03F46E" wp14:editId="4EC4FC0C">
                  <wp:simplePos x="0" y="0"/>
                  <wp:positionH relativeFrom="column">
                    <wp:posOffset>4855845</wp:posOffset>
                  </wp:positionH>
                  <wp:positionV relativeFrom="paragraph">
                    <wp:posOffset>581660</wp:posOffset>
                  </wp:positionV>
                  <wp:extent cx="380365" cy="993140"/>
                  <wp:effectExtent l="0" t="38100" r="57785" b="16510"/>
                  <wp:wrapNone/>
                  <wp:docPr id="29" name="Straight Arrow Connector 17"/>
                  <wp:cNvGraphicFramePr/>
                  <a:graphic xmlns:a="http://schemas.openxmlformats.org/drawingml/2006/main">
                    <a:graphicData uri="http://schemas.microsoft.com/office/word/2010/wordprocessingShape">
                      <wps:wsp>
                        <wps:cNvCnPr/>
                        <wps:spPr>
                          <a:xfrm flipV="1">
                            <a:off x="0" y="0"/>
                            <a:ext cx="380365" cy="993140"/>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4EC8D1B7" id="_x0000_t32" coordsize="21600,21600" o:spt="32" o:oned="t" path="m,l21600,21600e" filled="f">
                  <v:path arrowok="t" fillok="f" o:connecttype="none"/>
                  <o:lock v:ext="edit" shapetype="t"/>
                </v:shapetype>
                <v:shape id="Straight Arrow Connector 17" o:spid="_x0000_s1026" type="#_x0000_t32" style="position:absolute;margin-left:382.35pt;margin-top:45.8pt;width:29.95pt;height:78.2pt;flip:y;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" strokecolor="#7030a0" strokeweight="1pt">
                  <v:stroke endarrow="block" joinstyle="miter"/>
                </v:shape>
              </w:pict>
            </mc:Fallback>
          </mc:AlternateContent>
        </w:r>
        <w:r w:rsidRPr="00D50329">
          <w:rPr>
            <w:noProof/>
          </w:rPr>
          <mc:AlternateContent>
            <mc:Choice Requires="wps">
              <w:drawing>
                <wp:anchor distT="0" distB="0" distL="114300" distR="114300" simplePos="0" relativeHeight="251686912" behindDoc="0" locked="0" layoutInCell="1" allowOverlap="1" wp14:anchorId="76063B43" wp14:editId="681C708C">
                  <wp:simplePos x="0" y="0"/>
                  <wp:positionH relativeFrom="column">
                    <wp:posOffset>1997710</wp:posOffset>
                  </wp:positionH>
                  <wp:positionV relativeFrom="paragraph">
                    <wp:posOffset>1891030</wp:posOffset>
                  </wp:positionV>
                  <wp:extent cx="1429385" cy="481965"/>
                  <wp:effectExtent l="38100" t="38100" r="18415" b="32385"/>
                  <wp:wrapNone/>
                  <wp:docPr id="30" name="Straight Arrow Connector 12"/>
                  <wp:cNvGraphicFramePr/>
                  <a:graphic xmlns:a="http://schemas.openxmlformats.org/drawingml/2006/main">
                    <a:graphicData uri="http://schemas.microsoft.com/office/word/2010/wordprocessingShape">
                      <wps:wsp>
                        <wps:cNvCnPr/>
                        <wps:spPr>
                          <a:xfrm flipH="1" flipV="1">
                            <a:off x="0" y="0"/>
                            <a:ext cx="1429385" cy="481965"/>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7DA49C1" id="Straight Arrow Connector 12" o:spid="_x0000_s1026" type="#_x0000_t32" style="position:absolute;margin-left:157.3pt;margin-top:148.9pt;width:112.55pt;height:37.95pt;flip:x 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" strokecolor="#7030a0" strokeweight="1pt">
                  <v:stroke endarrow="block" joinstyle="miter"/>
                </v:shape>
              </w:pict>
            </mc:Fallback>
          </mc:AlternateContent>
        </w:r>
        <w:r w:rsidRPr="00D50329">
          <w:rPr>
            <w:noProof/>
          </w:rPr>
          <mc:AlternateContent>
            <mc:Choice Requires="wps">
              <w:drawing>
                <wp:anchor distT="0" distB="0" distL="114300" distR="114300" simplePos="0" relativeHeight="251685888" behindDoc="0" locked="0" layoutInCell="1" allowOverlap="1" wp14:anchorId="2616AAC4" wp14:editId="4EA1D700">
                  <wp:simplePos x="0" y="0"/>
                  <wp:positionH relativeFrom="column">
                    <wp:posOffset>3427704</wp:posOffset>
                  </wp:positionH>
                  <wp:positionV relativeFrom="paragraph">
                    <wp:posOffset>2321992</wp:posOffset>
                  </wp:positionV>
                  <wp:extent cx="2118360" cy="584775"/>
                  <wp:effectExtent l="0" t="0" r="0" b="0"/>
                  <wp:wrapNone/>
                  <wp:docPr id="31" name="TextBox 11"/>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14:paraId="380B2849" w14:textId="77777777" w:rsidR="001A5EC6" w:rsidRPr="00D50329" w:rsidRDefault="001A5EC6" w:rsidP="001A5EC6">
                              <w:pPr>
                                <w:pStyle w:val="NormalWeb"/>
                                <w:spacing w:before="0" w:beforeAutospacing="0" w:after="0" w:afterAutospacing="0"/>
                                <w:jc w:val="center"/>
                              </w:pPr>
                              <w:r w:rsidRPr="00D50329">
                                <w:rPr>
                                  <w:rFonts w:hAnsi="Calibri"/>
                                  <w:color w:val="7030A0"/>
                                  <w:kern w:val="24"/>
                                </w:rPr>
                                <w:t>Slope of power control region is set by gamma</w:t>
                              </w:r>
                            </w:p>
                          </w:txbxContent>
                        </wps:txbx>
                        <wps:bodyPr wrap="square" rtlCol="0">
                          <a:spAutoFit/>
                        </wps:bodyPr>
                      </wps:wsp>
                    </a:graphicData>
                  </a:graphic>
                </wp:anchor>
              </w:drawing>
            </mc:Choice>
            <mc:Fallback>
              <w:pict>
                <v:shape w14:anchorId="2616AAC4" id="_x0000_s1036" type="#_x0000_t202" style="position:absolute;margin-left:269.9pt;margin-top:182.85pt;width:166.8pt;height:46.0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" filled="f" stroked="f">
                  <v:textbox style="mso-fit-shape-to-text:t">
                    <w:txbxContent>
                      <w:p w14:paraId="380B2849" w14:textId="77777777" w:rsidR="001A5EC6" w:rsidRPr="00D50329" w:rsidRDefault="001A5EC6" w:rsidP="001A5EC6">
                        <w:pPr>
                          <w:pStyle w:val="NormalWeb"/>
                          <w:spacing w:before="0" w:beforeAutospacing="0" w:after="0" w:afterAutospacing="0"/>
                          <w:jc w:val="center"/>
                        </w:pPr>
                        <w:r w:rsidRPr="00D50329">
                          <w:rPr>
                            <w:rFonts w:hAnsi="Calibri"/>
                            <w:color w:val="7030A0"/>
                            <w:kern w:val="24"/>
                          </w:rPr>
                          <w:t>Slope of power control region is set by gamma</w:t>
                        </w:r>
                      </w:p>
                    </w:txbxContent>
                  </v:textbox>
                </v:shape>
              </w:pict>
            </mc:Fallback>
          </mc:AlternateContent>
        </w:r>
        <w:r w:rsidRPr="00D50329">
          <w:rPr>
            <w:noProof/>
          </w:rPr>
          <mc:AlternateContent>
            <mc:Choice Requires="wps">
              <w:drawing>
                <wp:anchor distT="0" distB="0" distL="114300" distR="114300" simplePos="0" relativeHeight="251684864" behindDoc="0" locked="0" layoutInCell="1" allowOverlap="1" wp14:anchorId="31C204E0" wp14:editId="7B41D219">
                  <wp:simplePos x="0" y="0"/>
                  <wp:positionH relativeFrom="column">
                    <wp:posOffset>1529715</wp:posOffset>
                  </wp:positionH>
                  <wp:positionV relativeFrom="paragraph">
                    <wp:posOffset>545465</wp:posOffset>
                  </wp:positionV>
                  <wp:extent cx="1691640" cy="584200"/>
                  <wp:effectExtent l="0" t="0" r="0" b="0"/>
                  <wp:wrapNone/>
                  <wp:docPr id="32" name="TextBox 10"/>
                  <wp:cNvGraphicFramePr/>
                  <a:graphic xmlns:a="http://schemas.openxmlformats.org/drawingml/2006/main">
                    <a:graphicData uri="http://schemas.microsoft.com/office/word/2010/wordprocessingShape">
                      <wps:wsp>
                        <wps:cNvSpPr txBox="1"/>
                        <wps:spPr>
                          <a:xfrm>
                            <a:off x="0" y="0"/>
                            <a:ext cx="1691640" cy="584200"/>
                          </a:xfrm>
                          <a:prstGeom prst="rect">
                            <a:avLst/>
                          </a:prstGeom>
                        </wps:spPr>
                        <wps:txbx>
                          <w:txbxContent>
                            <w:p w14:paraId="1F15592E" w14:textId="77777777" w:rsidR="001A5EC6" w:rsidRPr="00D50329" w:rsidRDefault="001A5EC6" w:rsidP="001A5EC6">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wps:txbx>
                        <wps:bodyPr wrap="square" rtlCol="0">
                          <a:spAutoFit/>
                        </wps:bodyPr>
                      </wps:wsp>
                    </a:graphicData>
                  </a:graphic>
                </wp:anchor>
              </w:drawing>
            </mc:Choice>
            <mc:Fallback>
              <w:pict>
                <v:shape w14:anchorId="31C204E0" id="_x0000_s1037" type="#_x0000_t202" style="position:absolute;margin-left:120.45pt;margin-top:42.95pt;width:133.2pt;height:46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" filled="f" stroked="f">
                  <v:textbox style="mso-fit-shape-to-text:t">
                    <w:txbxContent>
                      <w:p w14:paraId="1F15592E" w14:textId="77777777" w:rsidR="001A5EC6" w:rsidRPr="00D50329" w:rsidRDefault="001A5EC6" w:rsidP="001A5EC6">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v:textbox>
                </v:shape>
              </w:pict>
            </mc:Fallback>
          </mc:AlternateContent>
        </w:r>
        <w:r w:rsidRPr="00D50329">
          <w:rPr>
            <w:noProof/>
          </w:rPr>
          <mc:AlternateContent>
            <mc:Choice Requires="wps">
              <w:drawing>
                <wp:anchor distT="0" distB="0" distL="114300" distR="114300" simplePos="0" relativeHeight="251683840" behindDoc="0" locked="0" layoutInCell="1" allowOverlap="1" wp14:anchorId="27260949" wp14:editId="793F0743">
                  <wp:simplePos x="0" y="0"/>
                  <wp:positionH relativeFrom="column">
                    <wp:posOffset>3221786</wp:posOffset>
                  </wp:positionH>
                  <wp:positionV relativeFrom="paragraph">
                    <wp:posOffset>576580</wp:posOffset>
                  </wp:positionV>
                  <wp:extent cx="1059180" cy="260096"/>
                  <wp:effectExtent l="0" t="57150" r="0" b="26035"/>
                  <wp:wrapNone/>
                  <wp:docPr id="33" name="Straight Arrow Connector 9"/>
                  <wp:cNvGraphicFramePr/>
                  <a:graphic xmlns:a="http://schemas.openxmlformats.org/drawingml/2006/main">
                    <a:graphicData uri="http://schemas.microsoft.com/office/word/2010/wordprocessingShape">
                      <wps:wsp>
                        <wps:cNvCnPr/>
                        <wps:spPr>
                          <a:xfrm flipV="1">
                            <a:off x="0" y="0"/>
                            <a:ext cx="1059180" cy="260096"/>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8311FE5" id="Straight Arrow Connector 9" o:spid="_x0000_s1026" type="#_x0000_t32" style="position:absolute;margin-left:253.7pt;margin-top:45.4pt;width:83.4pt;height:20.5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" strokecolor="#7030a0" strokeweight="1pt">
                  <v:stroke endarrow="block" joinstyle="miter"/>
                </v:shape>
              </w:pict>
            </mc:Fallback>
          </mc:AlternateContent>
        </w:r>
        <w:r w:rsidRPr="00D50329">
          <w:rPr>
            <w:noProof/>
          </w:rPr>
          <w:t xml:space="preserve"> </w:t>
        </w:r>
        <w:r w:rsidRPr="00D50329">
          <w:rPr>
            <w:noProof/>
          </w:rPr>
          <w:drawing>
            <wp:inline distT="0" distB="0" distL="0" distR="0" wp14:anchorId="02069C11" wp14:editId="529DDC11">
              <wp:extent cx="5987844" cy="3863735"/>
              <wp:effectExtent l="0" t="0" r="0" b="381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5"/>
                      <a:stretch>
                        <a:fillRect/>
                      </a:stretch>
                    </pic:blipFill>
                    <pic:spPr>
                      <a:xfrm>
                        <a:off x="0" y="0"/>
                        <a:ext cx="5987844" cy="3863735"/>
                      </a:xfrm>
                      <a:prstGeom prst="rect">
                        <a:avLst/>
                      </a:prstGeom>
                    </pic:spPr>
                  </pic:pic>
                </a:graphicData>
              </a:graphic>
            </wp:inline>
          </w:drawing>
        </w:r>
      </w:ins>
    </w:p>
    <w:p w14:paraId="7DABD210" w14:textId="77777777" w:rsidR="001A5EC6" w:rsidRDefault="001A5EC6" w:rsidP="001A5EC6">
      <w:pPr>
        <w:pStyle w:val="Caption"/>
        <w:jc w:val="center"/>
        <w:rPr>
          <w:ins w:id="50" w:author="Author"/>
        </w:rPr>
      </w:pPr>
      <w:ins w:id="51" w:author="Author">
        <w:r>
          <w:t xml:space="preserve">Figure </w:t>
        </w:r>
        <w:r>
          <w:fldChar w:fldCharType="begin"/>
        </w:r>
        <w:r>
          <w:instrText xml:space="preserve"> SEQ Figure \* ARABIC </w:instrText>
        </w:r>
        <w:r>
          <w:fldChar w:fldCharType="separate"/>
        </w:r>
        <w:r>
          <w:rPr>
            <w:noProof/>
          </w:rPr>
          <w:t>4</w:t>
        </w:r>
        <w:r>
          <w:rPr>
            <w:noProof/>
          </w:rPr>
          <w:fldChar w:fldCharType="end"/>
        </w:r>
        <w:r>
          <w:t xml:space="preserve"> – Simulation Power Control Curve</w:t>
        </w:r>
      </w:ins>
    </w:p>
    <w:p w14:paraId="43A6A8AC" w14:textId="77777777" w:rsidR="001A5EC6" w:rsidRDefault="001A5EC6" w:rsidP="001A5EC6">
      <w:pPr>
        <w:pStyle w:val="Heading2"/>
        <w:numPr>
          <w:ilvl w:val="0"/>
          <w:numId w:val="0"/>
        </w:numPr>
        <w:rPr>
          <w:ins w:id="52" w:author="Author"/>
        </w:rPr>
      </w:pPr>
      <w:ins w:id="53" w:author="Author">
        <w:r>
          <w:t>5.6.1.3 Parameter Values Choices</w:t>
        </w:r>
      </w:ins>
    </w:p>
    <w:p w14:paraId="6BA1A7DF" w14:textId="77777777" w:rsidR="001A5EC6" w:rsidRDefault="001A5EC6" w:rsidP="001A5EC6">
      <w:pPr>
        <w:rPr>
          <w:ins w:id="54" w:author="Author"/>
        </w:rPr>
      </w:pPr>
      <w:ins w:id="55" w:author="Author">
        <w:r>
          <w:t>The g</w:t>
        </w:r>
        <w:r w:rsidRPr="00D50329">
          <w:t xml:space="preserve">oal for simulation is to choose </w:t>
        </w:r>
        <w:r>
          <w:t xml:space="preserve">the </w:t>
        </w:r>
        <w:r w:rsidRPr="00D50329">
          <w:t xml:space="preserve">best model parameters to place </w:t>
        </w:r>
        <w:r>
          <w:t xml:space="preserve">the </w:t>
        </w:r>
        <w:r w:rsidRPr="00D50329">
          <w:t xml:space="preserve">model curve close to </w:t>
        </w:r>
        <w:r>
          <w:t xml:space="preserve">the </w:t>
        </w:r>
        <w:r w:rsidRPr="00D50329">
          <w:t>behavior of represented network.</w:t>
        </w:r>
        <w:r>
          <w:t xml:space="preserve">  Figure 5 shows how the extra power from the Class 2 UE comes into play in the maximum power region of the power control curve. To maintain the power control region of the curve in the same position, the CL</w:t>
        </w:r>
        <w:r>
          <w:rPr>
            <w:vertAlign w:val="subscript"/>
          </w:rPr>
          <w:t>x-ILE</w:t>
        </w:r>
        <w:r w:rsidDel="00294B09">
          <w:t xml:space="preserve"> </w:t>
        </w:r>
        <w:r>
          <w:t xml:space="preserve">parameter would need to change. Not doing this will cause undesired effects in the simulation as discussion in Section 2.3. </w:t>
        </w:r>
      </w:ins>
    </w:p>
    <w:p w14:paraId="33B20A9A" w14:textId="77777777" w:rsidR="001A5EC6" w:rsidRDefault="001A5EC6" w:rsidP="001A5EC6">
      <w:pPr>
        <w:jc w:val="center"/>
        <w:rPr>
          <w:ins w:id="56" w:author="Author"/>
        </w:rPr>
      </w:pPr>
      <w:ins w:id="57" w:author="Author">
        <w:r>
          <w:rPr>
            <w:noProof/>
          </w:rPr>
          <w:lastRenderedPageBreak/>
          <w:drawing>
            <wp:inline distT="0" distB="0" distL="0" distR="0" wp14:anchorId="0D10523F" wp14:editId="462FEBBD">
              <wp:extent cx="3569817" cy="3786170"/>
              <wp:effectExtent l="0" t="0" r="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78521" cy="3795402"/>
                      </a:xfrm>
                      <a:prstGeom prst="rect">
                        <a:avLst/>
                      </a:prstGeom>
                    </pic:spPr>
                  </pic:pic>
                </a:graphicData>
              </a:graphic>
            </wp:inline>
          </w:drawing>
        </w:r>
      </w:ins>
    </w:p>
    <w:p w14:paraId="504D81B2" w14:textId="77777777" w:rsidR="001A5EC6" w:rsidRDefault="001A5EC6" w:rsidP="001A5EC6">
      <w:pPr>
        <w:pStyle w:val="Caption"/>
        <w:jc w:val="center"/>
        <w:rPr>
          <w:ins w:id="58" w:author="Author"/>
        </w:rPr>
      </w:pPr>
      <w:ins w:id="59" w:author="Author">
        <w:r>
          <w:t xml:space="preserve">Figure </w:t>
        </w:r>
        <w:r>
          <w:fldChar w:fldCharType="begin"/>
        </w:r>
        <w:r>
          <w:instrText xml:space="preserve"> SEQ Figure \* ARABIC </w:instrText>
        </w:r>
        <w:r>
          <w:fldChar w:fldCharType="separate"/>
        </w:r>
        <w:r>
          <w:rPr>
            <w:noProof/>
          </w:rPr>
          <w:t>5</w:t>
        </w:r>
        <w:r>
          <w:rPr>
            <w:noProof/>
          </w:rPr>
          <w:fldChar w:fldCharType="end"/>
        </w:r>
        <w:r>
          <w:t xml:space="preserve"> HPUE Power Curve Extensions</w:t>
        </w:r>
      </w:ins>
    </w:p>
    <w:p w14:paraId="48757C01" w14:textId="77777777" w:rsidR="001A5EC6" w:rsidRPr="00D50329" w:rsidRDefault="001A5EC6" w:rsidP="001A5EC6">
      <w:pPr>
        <w:rPr>
          <w:ins w:id="60" w:author="Author"/>
        </w:rPr>
      </w:pPr>
    </w:p>
    <w:p w14:paraId="5E23133E" w14:textId="71F11BE2" w:rsidR="001A5EC6" w:rsidRDefault="001A5EC6" w:rsidP="005E6CD6">
      <w:pPr>
        <w:pStyle w:val="Heading3"/>
        <w:numPr>
          <w:ilvl w:val="0"/>
          <w:numId w:val="0"/>
        </w:numPr>
        <w:ind w:left="540"/>
        <w:rPr>
          <w:ins w:id="61" w:author="Author"/>
        </w:rPr>
      </w:pPr>
      <w:ins w:id="62" w:author="Author">
        <w:r>
          <w:t xml:space="preserve">5.6.1.4 </w:t>
        </w:r>
        <w:r w:rsidRPr="00857AFD">
          <w:t>Scenario 1 – UL Cell Throughput below Maximum Capacity</w:t>
        </w:r>
      </w:ins>
    </w:p>
    <w:p w14:paraId="02A62C69" w14:textId="77777777" w:rsidR="001A5EC6" w:rsidRDefault="001A5EC6" w:rsidP="001A5EC6">
      <w:pPr>
        <w:rPr>
          <w:ins w:id="63" w:author="Author"/>
        </w:rPr>
      </w:pPr>
      <w:ins w:id="64" w:author="Author">
        <w:r>
          <w:t>This is a case where a sector is not fully loaded and the UL grants are not limited by resource availability.  The system throughput is limited by offered traffic, which means that the eNB scheduler</w:t>
        </w:r>
        <w:r w:rsidRPr="00857AFD">
          <w:t xml:space="preserve"> </w:t>
        </w:r>
        <w:r>
          <w:t xml:space="preserve">is likely to </w:t>
        </w:r>
        <w:r w:rsidRPr="00857AFD">
          <w:t>leave some UL RBs unallocated.</w:t>
        </w:r>
        <w:r>
          <w:t xml:space="preserve"> Alternately, the scheduler may </w:t>
        </w:r>
        <w:r w:rsidRPr="00857AFD">
          <w:t>allocate more RBs to each UE, but use more power-efficient MCS.</w:t>
        </w:r>
      </w:ins>
    </w:p>
    <w:p w14:paraId="3C02676D" w14:textId="77777777" w:rsidR="001A5EC6" w:rsidRDefault="001A5EC6" w:rsidP="001A5EC6">
      <w:pPr>
        <w:rPr>
          <w:ins w:id="65" w:author="Author"/>
        </w:rPr>
      </w:pPr>
      <w:ins w:id="66" w:author="Author">
        <w:r>
          <w:t xml:space="preserve">In the Maximum </w:t>
        </w:r>
        <w:r w:rsidRPr="00857AFD">
          <w:t>Power Region, UEs are link budget limited, so HPUEs will use their higher power to get throughput closer to offered traffic rate.</w:t>
        </w:r>
        <w:r>
          <w:t xml:space="preserve"> In this case the UE throughput is limited by the available UE power, the available RB’s and the ability of the UE to transmit the MCS needed to meet the minimum cell edge data rate. </w:t>
        </w:r>
      </w:ins>
    </w:p>
    <w:p w14:paraId="43468BAE" w14:textId="77777777" w:rsidR="001A5EC6" w:rsidRDefault="001A5EC6" w:rsidP="001A5EC6">
      <w:pPr>
        <w:rPr>
          <w:ins w:id="67" w:author="Author"/>
        </w:rPr>
      </w:pPr>
      <w:ins w:id="68" w:author="Author">
        <w:r>
          <w:t xml:space="preserve">Within the power controlled region UEs will transmit offered traffic at less than full power. The higher maximum power capability of HPUEs may allow higher peak MCS for traffic bursts. However this will leave more RB’s unused, thus the average UE power for a class 2 UE will be very similar to a class 3 UE. </w:t>
        </w:r>
      </w:ins>
    </w:p>
    <w:p w14:paraId="04695CD8" w14:textId="77777777" w:rsidR="001A5EC6" w:rsidRDefault="001A5EC6" w:rsidP="001A5EC6">
      <w:pPr>
        <w:rPr>
          <w:ins w:id="69" w:author="Author"/>
        </w:rPr>
      </w:pPr>
      <w:ins w:id="70" w:author="Author">
        <w:r>
          <w:t xml:space="preserve">From a simulation perspective the effect is higher power in the maximum power region and the same UE output power for class 2 and class 3 UEs in the power controlled region.  This is modeled by setting Pmax for class 2 UE’s to 26 dBm and setting CLx-ile for class 2 UE’s 3 dB more than the class 3 value.  </w:t>
        </w:r>
      </w:ins>
    </w:p>
    <w:p w14:paraId="591B7AA5" w14:textId="77777777" w:rsidR="001A5EC6" w:rsidRDefault="001A5EC6" w:rsidP="001A5EC6">
      <w:pPr>
        <w:rPr>
          <w:ins w:id="71" w:author="Author"/>
        </w:rPr>
      </w:pPr>
    </w:p>
    <w:p w14:paraId="0E3D0448" w14:textId="77777777" w:rsidR="001A5EC6" w:rsidRDefault="001A5EC6" w:rsidP="001A5EC6">
      <w:pPr>
        <w:pStyle w:val="Heading3"/>
        <w:numPr>
          <w:ilvl w:val="0"/>
          <w:numId w:val="0"/>
        </w:numPr>
        <w:ind w:left="540"/>
        <w:rPr>
          <w:ins w:id="72" w:author="Author"/>
        </w:rPr>
      </w:pPr>
      <w:ins w:id="73" w:author="Author">
        <w:r>
          <w:t xml:space="preserve">5.6.1.5 </w:t>
        </w:r>
        <w:r w:rsidRPr="007A7B38">
          <w:t>Scenario 2 – UL is at Max Cell Capacity, all RBs Utilized</w:t>
        </w:r>
      </w:ins>
    </w:p>
    <w:p w14:paraId="55D9E6B1" w14:textId="77777777" w:rsidR="001A5EC6" w:rsidRDefault="001A5EC6" w:rsidP="001A5EC6">
      <w:pPr>
        <w:rPr>
          <w:ins w:id="74" w:author="Author"/>
        </w:rPr>
      </w:pPr>
      <w:ins w:id="75" w:author="Author">
        <w:r>
          <w:t xml:space="preserve">In this scenario the cell is operating at maximum capacity, given scheduling priorities and UE link budgets. All of the RB’s are being utilized on the cell and all of the allocations use the maximum achievable spectral efficiencies (MCS). </w:t>
        </w:r>
      </w:ins>
    </w:p>
    <w:p w14:paraId="2373F868" w14:textId="77777777" w:rsidR="001A5EC6" w:rsidRDefault="001A5EC6" w:rsidP="001A5EC6">
      <w:pPr>
        <w:rPr>
          <w:ins w:id="76" w:author="Author"/>
        </w:rPr>
      </w:pPr>
      <w:ins w:id="77" w:author="Author">
        <w:r>
          <w:lastRenderedPageBreak/>
          <w:t xml:space="preserve">As in the unloaded scenario described in section 5.6.1.4 UEs are link budget limited and the HPUEs use the increased power to get throughput closer to the offered traffic rate.   In this region there is a power differential between the class 2 and class 3 UE’s. </w:t>
        </w:r>
      </w:ins>
    </w:p>
    <w:p w14:paraId="330D7B09" w14:textId="77777777" w:rsidR="001A5EC6" w:rsidRDefault="001A5EC6" w:rsidP="001A5EC6">
      <w:pPr>
        <w:rPr>
          <w:ins w:id="78" w:author="Author"/>
        </w:rPr>
      </w:pPr>
      <w:ins w:id="79" w:author="Author">
        <w:r>
          <w:t xml:space="preserve">In the power control region UE output power is limited </w:t>
        </w:r>
        <w:r w:rsidRPr="007A7B38">
          <w:t xml:space="preserve">because capacity constraints result in UEs being granted smaller allocations than they could potentially use.  </w:t>
        </w:r>
        <w:r>
          <w:t xml:space="preserve">The scheduler grants the maximum MCS supported by the UE. The same RF environment and resource limitations exist for the class 2 UE and the class 3 UE, thus both classes of UE’s will transmit at the same power.  </w:t>
        </w:r>
      </w:ins>
    </w:p>
    <w:p w14:paraId="2735C62A" w14:textId="77777777" w:rsidR="001A5EC6" w:rsidRDefault="001A5EC6" w:rsidP="001A5EC6">
      <w:pPr>
        <w:rPr>
          <w:ins w:id="80" w:author="Author"/>
        </w:rPr>
      </w:pPr>
      <w:ins w:id="81" w:author="Author">
        <w:r>
          <w:t xml:space="preserve">From a simulation perspective the effect is higher power in the maximum power region and the same UE output power for class 2 and class 3 UEs in the power controlled region.  This is modeled by setting Pmax for class 2 UE’s to 26 dBm and setting CLx-ile for class 2 UE’s 3 dB more than the class 3 value.  </w:t>
        </w:r>
      </w:ins>
    </w:p>
    <w:p w14:paraId="54FFEE15" w14:textId="01C84590" w:rsidR="001A5EC6" w:rsidRDefault="001A5EC6">
      <w:pPr>
        <w:pStyle w:val="Heading3"/>
        <w:numPr>
          <w:ilvl w:val="3"/>
          <w:numId w:val="26"/>
        </w:numPr>
        <w:rPr>
          <w:ins w:id="82" w:author="Author"/>
        </w:rPr>
        <w:pPrChange w:id="83" w:author="Author">
          <w:pPr>
            <w:pStyle w:val="Heading3"/>
            <w:numPr>
              <w:ilvl w:val="3"/>
              <w:numId w:val="25"/>
            </w:numPr>
            <w:tabs>
              <w:tab w:val="clear" w:pos="1260"/>
            </w:tabs>
            <w:ind w:left="2217" w:hanging="1080"/>
          </w:pPr>
        </w:pPrChange>
      </w:pPr>
      <w:ins w:id="84" w:author="Author">
        <w:r w:rsidRPr="0028496E">
          <w:t>Increasing only Pmax Introduces Unjustified Side Effect</w:t>
        </w:r>
      </w:ins>
    </w:p>
    <w:p w14:paraId="795D77A3" w14:textId="77777777" w:rsidR="001A5EC6" w:rsidRDefault="001A5EC6" w:rsidP="001A5EC6">
      <w:pPr>
        <w:rPr>
          <w:ins w:id="85" w:author="Author"/>
          <w:u w:val="single"/>
        </w:rPr>
      </w:pPr>
      <w:ins w:id="86" w:author="Author">
        <w:r w:rsidRPr="00FF21B6">
          <w:t>Increasing only the P</w:t>
        </w:r>
        <w:r w:rsidRPr="00FF21B6">
          <w:rPr>
            <w:vertAlign w:val="subscript"/>
          </w:rPr>
          <w:t>max</w:t>
        </w:r>
        <w:r w:rsidRPr="00FF21B6">
          <w:t xml:space="preserve"> parameter without a corresponding increase in CL</w:t>
        </w:r>
        <w:r w:rsidRPr="00FF21B6">
          <w:rPr>
            <w:vertAlign w:val="subscript"/>
          </w:rPr>
          <w:t>x-ile</w:t>
        </w:r>
        <w:r w:rsidRPr="00FF21B6">
          <w:t xml:space="preserve"> shifts the entire power control curve.  </w:t>
        </w:r>
        <w:r w:rsidRPr="00FF21B6">
          <w:rPr>
            <w:u w:val="single"/>
          </w:rPr>
          <w:t>This is just an artifact of the model, with no basis in reality.</w:t>
        </w:r>
      </w:ins>
    </w:p>
    <w:p w14:paraId="11C3AA85" w14:textId="77777777" w:rsidR="001A5EC6" w:rsidRDefault="001A5EC6" w:rsidP="001A5EC6">
      <w:pPr>
        <w:rPr>
          <w:ins w:id="87" w:author="Author"/>
          <w:u w:val="single"/>
        </w:rPr>
      </w:pPr>
    </w:p>
    <w:p w14:paraId="1A715F00" w14:textId="77777777" w:rsidR="001A5EC6" w:rsidRDefault="001A5EC6" w:rsidP="001A5EC6">
      <w:pPr>
        <w:rPr>
          <w:ins w:id="88" w:author="Author"/>
          <w:u w:val="single"/>
        </w:rPr>
      </w:pPr>
      <w:ins w:id="89" w:author="Author">
        <w:r>
          <w:rPr>
            <w:noProof/>
          </w:rPr>
          <w:drawing>
            <wp:inline distT="0" distB="0" distL="0" distR="0" wp14:anchorId="37739BFC" wp14:editId="6933E2B8">
              <wp:extent cx="3505200" cy="35623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05200" cy="3562350"/>
                      </a:xfrm>
                      <a:prstGeom prst="rect">
                        <a:avLst/>
                      </a:prstGeom>
                    </pic:spPr>
                  </pic:pic>
                </a:graphicData>
              </a:graphic>
            </wp:inline>
          </w:drawing>
        </w:r>
      </w:ins>
    </w:p>
    <w:p w14:paraId="0A563CB3" w14:textId="77777777" w:rsidR="001A5EC6" w:rsidRDefault="001A5EC6" w:rsidP="001A5EC6">
      <w:pPr>
        <w:tabs>
          <w:tab w:val="num" w:pos="720"/>
        </w:tabs>
        <w:rPr>
          <w:ins w:id="90" w:author="Author"/>
        </w:rPr>
      </w:pPr>
      <w:ins w:id="91" w:author="Author">
        <w:r>
          <w:t>As demonstrated in section 2.4.2 i</w:t>
        </w:r>
        <w:r w:rsidRPr="00FF21B6">
          <w:t xml:space="preserve">f </w:t>
        </w:r>
        <w:r>
          <w:t xml:space="preserve">the </w:t>
        </w:r>
        <w:r w:rsidRPr="00FF21B6">
          <w:t>cell is at maximum capacity, UEs in power control region are limited by RB availability and MCS capability.  Additional maximum power will not be usable.</w:t>
        </w:r>
        <w:r>
          <w:t xml:space="preserve"> </w:t>
        </w:r>
        <w:r w:rsidRPr="00FF21B6">
          <w:t>If cell is not at maximum capacity, UEs in power control region are limited by offered traffic.  Additional maximum power may provide faster bursts and more DTX, but average power will not increase</w:t>
        </w:r>
        <w:r>
          <w:t xml:space="preserve">. </w:t>
        </w:r>
        <w:r w:rsidRPr="00FF21B6">
          <w:t>No scheduler parameter changes will alter these limits</w:t>
        </w:r>
      </w:ins>
    </w:p>
    <w:p w14:paraId="29634D43" w14:textId="77777777" w:rsidR="001A5EC6" w:rsidRDefault="001A5EC6" w:rsidP="001A5EC6">
      <w:pPr>
        <w:rPr>
          <w:ins w:id="92" w:author="Author"/>
          <w:lang w:eastAsia="en-GB"/>
        </w:rPr>
      </w:pPr>
    </w:p>
    <w:p w14:paraId="6197B996" w14:textId="77777777" w:rsidR="001A5EC6" w:rsidRDefault="001A5EC6" w:rsidP="001A5EC6">
      <w:pPr>
        <w:keepNext/>
        <w:keepLines/>
        <w:overflowPunct w:val="0"/>
        <w:autoSpaceDE w:val="0"/>
        <w:autoSpaceDN w:val="0"/>
        <w:adjustRightInd w:val="0"/>
        <w:spacing w:before="60"/>
        <w:jc w:val="center"/>
        <w:textAlignment w:val="baseline"/>
        <w:rPr>
          <w:ins w:id="93" w:author="Author"/>
          <w:rFonts w:ascii="Arial" w:hAnsi="Arial"/>
          <w:b/>
          <w:lang w:eastAsia="en-GB"/>
        </w:rPr>
      </w:pPr>
    </w:p>
    <w:p w14:paraId="14B79CD1" w14:textId="77777777" w:rsidR="001A5EC6" w:rsidRDefault="001A5EC6" w:rsidP="001A5EC6">
      <w:pPr>
        <w:keepNext/>
        <w:keepLines/>
        <w:overflowPunct w:val="0"/>
        <w:autoSpaceDE w:val="0"/>
        <w:autoSpaceDN w:val="0"/>
        <w:adjustRightInd w:val="0"/>
        <w:spacing w:before="60"/>
        <w:jc w:val="center"/>
        <w:textAlignment w:val="baseline"/>
        <w:rPr>
          <w:ins w:id="94" w:author="Author"/>
          <w:rFonts w:ascii="Arial" w:hAnsi="Arial"/>
          <w:b/>
          <w:lang w:eastAsia="en-GB"/>
        </w:rPr>
      </w:pPr>
      <w:ins w:id="95" w:author="Author">
        <w:r>
          <w:rPr>
            <w:rFonts w:ascii="Arial" w:hAnsi="Arial"/>
            <w:b/>
            <w:lang w:eastAsia="en-GB"/>
          </w:rPr>
          <w:t xml:space="preserve">Table </w:t>
        </w:r>
        <w:r w:rsidRPr="00FE3BFA">
          <w:rPr>
            <w:rFonts w:ascii="Arial" w:hAnsi="Arial"/>
            <w:b/>
            <w:lang w:eastAsia="en-GB"/>
          </w:rPr>
          <w:t>5.6.1.2</w:t>
        </w:r>
        <w:r>
          <w:rPr>
            <w:rFonts w:ascii="Arial" w:hAnsi="Arial"/>
            <w:b/>
            <w:lang w:eastAsia="en-GB"/>
          </w:rPr>
          <w:t>-1</w:t>
        </w:r>
        <w:r w:rsidRPr="00766D64">
          <w:rPr>
            <w:rFonts w:ascii="Arial" w:hAnsi="Arial"/>
            <w:b/>
            <w:lang w:eastAsia="en-GB"/>
          </w:rPr>
          <w:t xml:space="preserve">: </w:t>
        </w:r>
        <w:r>
          <w:rPr>
            <w:rFonts w:ascii="Arial" w:hAnsi="Arial"/>
            <w:b/>
            <w:lang w:eastAsia="en-GB"/>
          </w:rPr>
          <w:t>Modified p</w:t>
        </w:r>
        <w:r w:rsidRPr="00766D64">
          <w:rPr>
            <w:rFonts w:ascii="Arial" w:hAnsi="Arial"/>
            <w:b/>
            <w:lang w:eastAsia="en-GB"/>
          </w:rPr>
          <w:t>ower control algorithm parameter</w:t>
        </w:r>
        <w:r>
          <w:rPr>
            <w:rFonts w:ascii="Arial" w:hAnsi="Arial"/>
            <w:b/>
            <w:lang w:eastAsia="en-GB"/>
          </w:rPr>
          <w:t>s for +23 dBm</w:t>
        </w:r>
      </w:ins>
    </w:p>
    <w:p w14:paraId="6307B1ED" w14:textId="77777777" w:rsidR="001A5EC6" w:rsidRPr="00D85014" w:rsidRDefault="001A5EC6" w:rsidP="001A5EC6">
      <w:pPr>
        <w:keepNext/>
        <w:keepLines/>
        <w:overflowPunct w:val="0"/>
        <w:autoSpaceDE w:val="0"/>
        <w:autoSpaceDN w:val="0"/>
        <w:adjustRightInd w:val="0"/>
        <w:spacing w:before="60"/>
        <w:ind w:left="105"/>
        <w:jc w:val="center"/>
        <w:textAlignment w:val="baseline"/>
        <w:rPr>
          <w:ins w:id="96" w:author="Author"/>
          <w:rFonts w:ascii="Arial" w:hAnsi="Arial"/>
          <w:b/>
          <w:lang w:eastAsia="en-GB"/>
        </w:rPr>
      </w:pPr>
      <w:ins w:id="97" w:author="Autho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1A5EC6" w:rsidRPr="007F4011" w14:paraId="48C2785F" w14:textId="77777777" w:rsidTr="00222763">
        <w:trPr>
          <w:jc w:val="center"/>
          <w:ins w:id="98" w:author="Author"/>
        </w:trPr>
        <w:tc>
          <w:tcPr>
            <w:tcW w:w="1304" w:type="dxa"/>
            <w:vMerge w:val="restart"/>
          </w:tcPr>
          <w:p w14:paraId="3941AD2F" w14:textId="77777777" w:rsidR="001A5EC6" w:rsidRPr="007F4011" w:rsidRDefault="001A5EC6" w:rsidP="00222763">
            <w:pPr>
              <w:pStyle w:val="TAH"/>
              <w:rPr>
                <w:ins w:id="99" w:author="Author"/>
              </w:rPr>
            </w:pPr>
            <w:ins w:id="100" w:author="Author">
              <w:r w:rsidRPr="007F4011">
                <w:t>Parameter set</w:t>
              </w:r>
            </w:ins>
          </w:p>
        </w:tc>
        <w:tc>
          <w:tcPr>
            <w:tcW w:w="952" w:type="dxa"/>
            <w:vMerge w:val="restart"/>
          </w:tcPr>
          <w:p w14:paraId="279DC6FB" w14:textId="77777777" w:rsidR="001A5EC6" w:rsidRPr="007F4011" w:rsidRDefault="001A5EC6" w:rsidP="00222763">
            <w:pPr>
              <w:pStyle w:val="TAH"/>
              <w:rPr>
                <w:ins w:id="101" w:author="Author"/>
              </w:rPr>
            </w:pPr>
            <w:ins w:id="102" w:author="Author">
              <w:r w:rsidRPr="007F4011">
                <w:t>Gamma</w:t>
              </w:r>
            </w:ins>
          </w:p>
        </w:tc>
        <w:tc>
          <w:tcPr>
            <w:tcW w:w="2724" w:type="dxa"/>
            <w:gridSpan w:val="2"/>
          </w:tcPr>
          <w:p w14:paraId="6AE75C07" w14:textId="77777777" w:rsidR="001A5EC6" w:rsidRPr="007F4011" w:rsidRDefault="001A5EC6" w:rsidP="00222763">
            <w:pPr>
              <w:pStyle w:val="TAH"/>
              <w:rPr>
                <w:ins w:id="103" w:author="Author"/>
              </w:rPr>
            </w:pPr>
            <w:ins w:id="104" w:author="Author">
              <w:r>
                <w:t>C</w:t>
              </w:r>
              <w:r w:rsidRPr="007F4011">
                <w:t>Lx-ile</w:t>
              </w:r>
            </w:ins>
          </w:p>
        </w:tc>
      </w:tr>
      <w:tr w:rsidR="001A5EC6" w:rsidRPr="007F4011" w14:paraId="3E266209" w14:textId="77777777" w:rsidTr="00222763">
        <w:trPr>
          <w:jc w:val="center"/>
          <w:ins w:id="105" w:author="Author"/>
        </w:trPr>
        <w:tc>
          <w:tcPr>
            <w:tcW w:w="1304" w:type="dxa"/>
            <w:vMerge/>
          </w:tcPr>
          <w:p w14:paraId="6790A9DA" w14:textId="77777777" w:rsidR="001A5EC6" w:rsidRPr="007F4011" w:rsidRDefault="001A5EC6" w:rsidP="00222763">
            <w:pPr>
              <w:pStyle w:val="TAH"/>
              <w:rPr>
                <w:ins w:id="106" w:author="Author"/>
              </w:rPr>
            </w:pPr>
          </w:p>
        </w:tc>
        <w:tc>
          <w:tcPr>
            <w:tcW w:w="952" w:type="dxa"/>
            <w:vMerge/>
          </w:tcPr>
          <w:p w14:paraId="33D10C21" w14:textId="77777777" w:rsidR="001A5EC6" w:rsidRPr="007F4011" w:rsidRDefault="001A5EC6" w:rsidP="00222763">
            <w:pPr>
              <w:pStyle w:val="TAH"/>
              <w:rPr>
                <w:ins w:id="107" w:author="Author"/>
              </w:rPr>
            </w:pPr>
          </w:p>
        </w:tc>
        <w:tc>
          <w:tcPr>
            <w:tcW w:w="1362" w:type="dxa"/>
          </w:tcPr>
          <w:p w14:paraId="75CB1218" w14:textId="77777777" w:rsidR="001A5EC6" w:rsidRPr="007F4011" w:rsidRDefault="001A5EC6" w:rsidP="00222763">
            <w:pPr>
              <w:pStyle w:val="TAH"/>
              <w:rPr>
                <w:ins w:id="108" w:author="Author"/>
              </w:rPr>
            </w:pPr>
            <w:ins w:id="109" w:author="Author">
              <w:r w:rsidRPr="007F4011">
                <w:t>20 MHz bandwidth</w:t>
              </w:r>
            </w:ins>
          </w:p>
        </w:tc>
        <w:tc>
          <w:tcPr>
            <w:tcW w:w="1362" w:type="dxa"/>
          </w:tcPr>
          <w:p w14:paraId="0A822732" w14:textId="77777777" w:rsidR="001A5EC6" w:rsidRPr="007F4011" w:rsidRDefault="001A5EC6" w:rsidP="00222763">
            <w:pPr>
              <w:pStyle w:val="TAH"/>
              <w:rPr>
                <w:ins w:id="110" w:author="Author"/>
              </w:rPr>
            </w:pPr>
            <w:ins w:id="111" w:author="Author">
              <w:r w:rsidRPr="007F4011">
                <w:t>10 MHz bandwidth</w:t>
              </w:r>
            </w:ins>
          </w:p>
        </w:tc>
      </w:tr>
      <w:tr w:rsidR="001A5EC6" w:rsidRPr="007F4011" w14:paraId="0B22FA2D" w14:textId="77777777" w:rsidTr="00222763">
        <w:trPr>
          <w:jc w:val="center"/>
          <w:ins w:id="112" w:author="Author"/>
        </w:trPr>
        <w:tc>
          <w:tcPr>
            <w:tcW w:w="1304" w:type="dxa"/>
          </w:tcPr>
          <w:p w14:paraId="618BC7F0" w14:textId="77777777" w:rsidR="001A5EC6" w:rsidRPr="007F4011" w:rsidRDefault="001A5EC6" w:rsidP="00222763">
            <w:pPr>
              <w:pStyle w:val="TAC"/>
              <w:rPr>
                <w:ins w:id="113" w:author="Author"/>
              </w:rPr>
            </w:pPr>
            <w:ins w:id="114" w:author="Author">
              <w:r>
                <w:t>Set 1</w:t>
              </w:r>
            </w:ins>
          </w:p>
        </w:tc>
        <w:tc>
          <w:tcPr>
            <w:tcW w:w="952" w:type="dxa"/>
          </w:tcPr>
          <w:p w14:paraId="4A8225C4" w14:textId="77777777" w:rsidR="001A5EC6" w:rsidRPr="007F4011" w:rsidRDefault="001A5EC6" w:rsidP="00222763">
            <w:pPr>
              <w:pStyle w:val="TAC"/>
              <w:rPr>
                <w:ins w:id="115" w:author="Author"/>
              </w:rPr>
            </w:pPr>
            <w:ins w:id="116" w:author="Author">
              <w:r>
                <w:t>1</w:t>
              </w:r>
            </w:ins>
          </w:p>
        </w:tc>
        <w:tc>
          <w:tcPr>
            <w:tcW w:w="1362" w:type="dxa"/>
          </w:tcPr>
          <w:p w14:paraId="7DEFB966" w14:textId="77777777" w:rsidR="001A5EC6" w:rsidRDefault="001A5EC6" w:rsidP="00222763">
            <w:pPr>
              <w:jc w:val="center"/>
              <w:rPr>
                <w:ins w:id="117" w:author="Author"/>
                <w:rFonts w:ascii="Arial" w:hAnsi="Arial" w:cs="Arial"/>
                <w:sz w:val="18"/>
                <w:szCs w:val="18"/>
              </w:rPr>
            </w:pPr>
            <w:ins w:id="118" w:author="Author">
              <w:r>
                <w:rPr>
                  <w:rFonts w:ascii="Arial" w:hAnsi="Arial" w:cs="Arial"/>
                  <w:sz w:val="18"/>
                  <w:szCs w:val="18"/>
                </w:rPr>
                <w:t>109</w:t>
              </w:r>
            </w:ins>
          </w:p>
        </w:tc>
        <w:tc>
          <w:tcPr>
            <w:tcW w:w="1362" w:type="dxa"/>
          </w:tcPr>
          <w:p w14:paraId="70A87F27" w14:textId="77777777" w:rsidR="001A5EC6" w:rsidRDefault="001A5EC6" w:rsidP="00222763">
            <w:pPr>
              <w:jc w:val="center"/>
              <w:rPr>
                <w:ins w:id="119" w:author="Author"/>
                <w:rFonts w:ascii="Arial" w:hAnsi="Arial" w:cs="Arial"/>
                <w:sz w:val="18"/>
                <w:szCs w:val="18"/>
              </w:rPr>
            </w:pPr>
            <w:ins w:id="120" w:author="Author">
              <w:r>
                <w:rPr>
                  <w:rFonts w:ascii="Arial" w:hAnsi="Arial" w:cs="Arial"/>
                  <w:sz w:val="18"/>
                  <w:szCs w:val="18"/>
                </w:rPr>
                <w:t>112</w:t>
              </w:r>
            </w:ins>
          </w:p>
        </w:tc>
      </w:tr>
      <w:tr w:rsidR="001A5EC6" w:rsidRPr="007F4011" w14:paraId="572718D2" w14:textId="77777777" w:rsidTr="00222763">
        <w:trPr>
          <w:jc w:val="center"/>
          <w:ins w:id="121" w:author="Author"/>
        </w:trPr>
        <w:tc>
          <w:tcPr>
            <w:tcW w:w="1304" w:type="dxa"/>
          </w:tcPr>
          <w:p w14:paraId="57E43F54" w14:textId="77777777" w:rsidR="001A5EC6" w:rsidRPr="007F4011" w:rsidRDefault="001A5EC6" w:rsidP="00222763">
            <w:pPr>
              <w:pStyle w:val="TAC"/>
              <w:rPr>
                <w:ins w:id="122" w:author="Author"/>
              </w:rPr>
            </w:pPr>
            <w:ins w:id="123" w:author="Author">
              <w:r w:rsidRPr="007F4011">
                <w:t>Set 1</w:t>
              </w:r>
              <w:r>
                <w:t>’</w:t>
              </w:r>
            </w:ins>
          </w:p>
        </w:tc>
        <w:tc>
          <w:tcPr>
            <w:tcW w:w="952" w:type="dxa"/>
          </w:tcPr>
          <w:p w14:paraId="6A5E4F15" w14:textId="77777777" w:rsidR="001A5EC6" w:rsidRPr="007F4011" w:rsidRDefault="001A5EC6" w:rsidP="00222763">
            <w:pPr>
              <w:pStyle w:val="TAC"/>
              <w:rPr>
                <w:ins w:id="124" w:author="Author"/>
              </w:rPr>
            </w:pPr>
            <w:ins w:id="125" w:author="Author">
              <w:r w:rsidRPr="007F4011">
                <w:t>1</w:t>
              </w:r>
            </w:ins>
          </w:p>
        </w:tc>
        <w:tc>
          <w:tcPr>
            <w:tcW w:w="1362" w:type="dxa"/>
          </w:tcPr>
          <w:p w14:paraId="3F0CC31A" w14:textId="77777777" w:rsidR="001A5EC6" w:rsidRDefault="001A5EC6" w:rsidP="00222763">
            <w:pPr>
              <w:jc w:val="center"/>
              <w:rPr>
                <w:ins w:id="126" w:author="Author"/>
                <w:rFonts w:ascii="Arial" w:hAnsi="Arial" w:cs="Arial"/>
                <w:sz w:val="18"/>
                <w:szCs w:val="18"/>
              </w:rPr>
            </w:pPr>
            <w:ins w:id="127" w:author="Author">
              <w:r>
                <w:rPr>
                  <w:rFonts w:ascii="Arial" w:hAnsi="Arial" w:cs="Arial"/>
                  <w:sz w:val="18"/>
                  <w:szCs w:val="18"/>
                </w:rPr>
                <w:t>117</w:t>
              </w:r>
            </w:ins>
          </w:p>
        </w:tc>
        <w:tc>
          <w:tcPr>
            <w:tcW w:w="1362" w:type="dxa"/>
          </w:tcPr>
          <w:p w14:paraId="67A59A8E" w14:textId="77777777" w:rsidR="001A5EC6" w:rsidRDefault="001A5EC6" w:rsidP="00222763">
            <w:pPr>
              <w:jc w:val="center"/>
              <w:rPr>
                <w:ins w:id="128" w:author="Author"/>
                <w:rFonts w:ascii="Arial" w:hAnsi="Arial" w:cs="Arial"/>
                <w:sz w:val="18"/>
                <w:szCs w:val="18"/>
              </w:rPr>
            </w:pPr>
            <w:ins w:id="129" w:author="Author">
              <w:r>
                <w:rPr>
                  <w:rFonts w:ascii="Arial" w:hAnsi="Arial" w:cs="Arial"/>
                  <w:sz w:val="18"/>
                  <w:szCs w:val="18"/>
                </w:rPr>
                <w:t>120</w:t>
              </w:r>
            </w:ins>
          </w:p>
        </w:tc>
      </w:tr>
      <w:tr w:rsidR="001A5EC6" w:rsidRPr="007F4011" w14:paraId="7CA5CE2D" w14:textId="77777777" w:rsidTr="00222763">
        <w:trPr>
          <w:jc w:val="center"/>
          <w:ins w:id="130" w:author="Author"/>
        </w:trPr>
        <w:tc>
          <w:tcPr>
            <w:tcW w:w="1304" w:type="dxa"/>
          </w:tcPr>
          <w:p w14:paraId="11F004F6" w14:textId="77777777" w:rsidR="001A5EC6" w:rsidRPr="007F4011" w:rsidRDefault="001A5EC6" w:rsidP="00222763">
            <w:pPr>
              <w:pStyle w:val="TAC"/>
              <w:rPr>
                <w:ins w:id="131" w:author="Author"/>
              </w:rPr>
            </w:pPr>
            <w:ins w:id="132" w:author="Author">
              <w:r w:rsidRPr="007F4011">
                <w:t>Set 2</w:t>
              </w:r>
            </w:ins>
          </w:p>
        </w:tc>
        <w:tc>
          <w:tcPr>
            <w:tcW w:w="952" w:type="dxa"/>
          </w:tcPr>
          <w:p w14:paraId="3FFB0E95" w14:textId="77777777" w:rsidR="001A5EC6" w:rsidRPr="007F4011" w:rsidRDefault="001A5EC6" w:rsidP="00222763">
            <w:pPr>
              <w:pStyle w:val="TAC"/>
              <w:rPr>
                <w:ins w:id="133" w:author="Author"/>
              </w:rPr>
            </w:pPr>
            <w:ins w:id="134" w:author="Author">
              <w:r w:rsidRPr="007F4011">
                <w:t>0,8</w:t>
              </w:r>
            </w:ins>
          </w:p>
        </w:tc>
        <w:tc>
          <w:tcPr>
            <w:tcW w:w="1362" w:type="dxa"/>
          </w:tcPr>
          <w:p w14:paraId="1D6B5355" w14:textId="77777777" w:rsidR="001A5EC6" w:rsidRDefault="001A5EC6" w:rsidP="00222763">
            <w:pPr>
              <w:jc w:val="center"/>
              <w:rPr>
                <w:ins w:id="135" w:author="Author"/>
                <w:rFonts w:ascii="Arial" w:hAnsi="Arial" w:cs="Arial"/>
                <w:sz w:val="18"/>
                <w:szCs w:val="18"/>
              </w:rPr>
            </w:pPr>
            <w:ins w:id="136" w:author="Author">
              <w:r>
                <w:rPr>
                  <w:rFonts w:ascii="Arial" w:hAnsi="Arial" w:cs="Arial"/>
                  <w:sz w:val="18"/>
                  <w:szCs w:val="18"/>
                </w:rPr>
                <w:t>133</w:t>
              </w:r>
            </w:ins>
          </w:p>
        </w:tc>
        <w:tc>
          <w:tcPr>
            <w:tcW w:w="1362" w:type="dxa"/>
          </w:tcPr>
          <w:p w14:paraId="39689841" w14:textId="77777777" w:rsidR="001A5EC6" w:rsidRDefault="001A5EC6" w:rsidP="00222763">
            <w:pPr>
              <w:jc w:val="center"/>
              <w:rPr>
                <w:ins w:id="137" w:author="Author"/>
                <w:rFonts w:ascii="Arial" w:hAnsi="Arial" w:cs="Arial"/>
                <w:sz w:val="18"/>
                <w:szCs w:val="18"/>
              </w:rPr>
            </w:pPr>
            <w:ins w:id="138" w:author="Author">
              <w:r>
                <w:rPr>
                  <w:rFonts w:ascii="Arial" w:hAnsi="Arial" w:cs="Arial"/>
                  <w:sz w:val="18"/>
                  <w:szCs w:val="18"/>
                </w:rPr>
                <w:t>137</w:t>
              </w:r>
            </w:ins>
          </w:p>
        </w:tc>
      </w:tr>
    </w:tbl>
    <w:p w14:paraId="7FE38902" w14:textId="77777777" w:rsidR="001A5EC6" w:rsidRDefault="001A5EC6" w:rsidP="001A5EC6">
      <w:pPr>
        <w:overflowPunct w:val="0"/>
        <w:autoSpaceDE w:val="0"/>
        <w:autoSpaceDN w:val="0"/>
        <w:adjustRightInd w:val="0"/>
        <w:textAlignment w:val="baseline"/>
        <w:rPr>
          <w:ins w:id="139" w:author="Author"/>
          <w:lang w:eastAsia="en-GB"/>
        </w:rPr>
      </w:pPr>
    </w:p>
    <w:p w14:paraId="570C0AE2" w14:textId="77777777" w:rsidR="001A5EC6" w:rsidRPr="00D85014" w:rsidRDefault="001A5EC6" w:rsidP="001A5EC6">
      <w:pPr>
        <w:keepNext/>
        <w:keepLines/>
        <w:overflowPunct w:val="0"/>
        <w:autoSpaceDE w:val="0"/>
        <w:autoSpaceDN w:val="0"/>
        <w:adjustRightInd w:val="0"/>
        <w:spacing w:before="60"/>
        <w:ind w:left="105"/>
        <w:jc w:val="center"/>
        <w:textAlignment w:val="baseline"/>
        <w:rPr>
          <w:ins w:id="140" w:author="Author"/>
          <w:rFonts w:ascii="Arial" w:hAnsi="Arial"/>
          <w:b/>
          <w:lang w:eastAsia="en-GB"/>
        </w:rPr>
      </w:pPr>
      <w:ins w:id="141" w:author="Author">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A5EC6" w:rsidRPr="007F4011" w14:paraId="2562EF86" w14:textId="77777777" w:rsidTr="00222763">
        <w:trPr>
          <w:jc w:val="center"/>
          <w:ins w:id="142" w:author="Author"/>
        </w:trPr>
        <w:tc>
          <w:tcPr>
            <w:tcW w:w="1304" w:type="dxa"/>
            <w:vMerge w:val="restart"/>
          </w:tcPr>
          <w:p w14:paraId="040A755E" w14:textId="77777777" w:rsidR="001A5EC6" w:rsidRPr="007F4011" w:rsidRDefault="001A5EC6" w:rsidP="00222763">
            <w:pPr>
              <w:pStyle w:val="TAH"/>
              <w:rPr>
                <w:ins w:id="143" w:author="Author"/>
              </w:rPr>
            </w:pPr>
            <w:ins w:id="144" w:author="Author">
              <w:r w:rsidRPr="007F4011">
                <w:t>Parameter set</w:t>
              </w:r>
            </w:ins>
          </w:p>
        </w:tc>
        <w:tc>
          <w:tcPr>
            <w:tcW w:w="952" w:type="dxa"/>
            <w:vMerge w:val="restart"/>
          </w:tcPr>
          <w:p w14:paraId="204554E4" w14:textId="77777777" w:rsidR="001A5EC6" w:rsidRPr="007F4011" w:rsidRDefault="001A5EC6" w:rsidP="00222763">
            <w:pPr>
              <w:pStyle w:val="TAH"/>
              <w:rPr>
                <w:ins w:id="145" w:author="Author"/>
              </w:rPr>
            </w:pPr>
            <w:ins w:id="146" w:author="Author">
              <w:r w:rsidRPr="007F4011">
                <w:t>Gamma</w:t>
              </w:r>
            </w:ins>
          </w:p>
        </w:tc>
        <w:tc>
          <w:tcPr>
            <w:tcW w:w="2754" w:type="dxa"/>
            <w:gridSpan w:val="2"/>
          </w:tcPr>
          <w:p w14:paraId="1ED67C15" w14:textId="77777777" w:rsidR="001A5EC6" w:rsidRPr="007F4011" w:rsidRDefault="001A5EC6" w:rsidP="00222763">
            <w:pPr>
              <w:pStyle w:val="TAH"/>
              <w:rPr>
                <w:ins w:id="147" w:author="Author"/>
              </w:rPr>
            </w:pPr>
            <w:ins w:id="148" w:author="Author">
              <w:r>
                <w:t>Modified C</w:t>
              </w:r>
              <w:r w:rsidRPr="007F4011">
                <w:t>Lx-ile</w:t>
              </w:r>
            </w:ins>
          </w:p>
        </w:tc>
      </w:tr>
      <w:tr w:rsidR="001A5EC6" w:rsidRPr="007F4011" w14:paraId="7D0A36FE" w14:textId="77777777" w:rsidTr="00222763">
        <w:trPr>
          <w:jc w:val="center"/>
          <w:ins w:id="149" w:author="Author"/>
        </w:trPr>
        <w:tc>
          <w:tcPr>
            <w:tcW w:w="1304" w:type="dxa"/>
            <w:vMerge/>
          </w:tcPr>
          <w:p w14:paraId="5F8B9C81" w14:textId="77777777" w:rsidR="001A5EC6" w:rsidRPr="007F4011" w:rsidRDefault="001A5EC6" w:rsidP="00222763">
            <w:pPr>
              <w:pStyle w:val="TAH"/>
              <w:rPr>
                <w:ins w:id="150" w:author="Author"/>
              </w:rPr>
            </w:pPr>
          </w:p>
        </w:tc>
        <w:tc>
          <w:tcPr>
            <w:tcW w:w="952" w:type="dxa"/>
            <w:vMerge/>
          </w:tcPr>
          <w:p w14:paraId="09FFDCE1" w14:textId="77777777" w:rsidR="001A5EC6" w:rsidRPr="007F4011" w:rsidRDefault="001A5EC6" w:rsidP="00222763">
            <w:pPr>
              <w:pStyle w:val="TAH"/>
              <w:rPr>
                <w:ins w:id="151" w:author="Author"/>
              </w:rPr>
            </w:pPr>
          </w:p>
        </w:tc>
        <w:tc>
          <w:tcPr>
            <w:tcW w:w="1362" w:type="dxa"/>
          </w:tcPr>
          <w:p w14:paraId="37C95950" w14:textId="77777777" w:rsidR="001A5EC6" w:rsidRPr="007F4011" w:rsidRDefault="001A5EC6" w:rsidP="00222763">
            <w:pPr>
              <w:pStyle w:val="TAH"/>
              <w:rPr>
                <w:ins w:id="152" w:author="Author"/>
              </w:rPr>
            </w:pPr>
            <w:ins w:id="153" w:author="Author">
              <w:r w:rsidRPr="007F4011">
                <w:t>20 MHz bandwidth</w:t>
              </w:r>
            </w:ins>
          </w:p>
        </w:tc>
        <w:tc>
          <w:tcPr>
            <w:tcW w:w="1392" w:type="dxa"/>
          </w:tcPr>
          <w:p w14:paraId="42742708" w14:textId="77777777" w:rsidR="001A5EC6" w:rsidRPr="007F4011" w:rsidRDefault="001A5EC6" w:rsidP="00222763">
            <w:pPr>
              <w:pStyle w:val="TAH"/>
              <w:rPr>
                <w:ins w:id="154" w:author="Author"/>
              </w:rPr>
            </w:pPr>
            <w:ins w:id="155" w:author="Author">
              <w:r w:rsidRPr="007F4011">
                <w:t>10 MHz bandwidth</w:t>
              </w:r>
            </w:ins>
          </w:p>
        </w:tc>
      </w:tr>
      <w:tr w:rsidR="001A5EC6" w:rsidRPr="007F4011" w14:paraId="2F9537C4" w14:textId="77777777" w:rsidTr="00222763">
        <w:trPr>
          <w:jc w:val="center"/>
          <w:ins w:id="156" w:author="Author"/>
        </w:trPr>
        <w:tc>
          <w:tcPr>
            <w:tcW w:w="1304" w:type="dxa"/>
          </w:tcPr>
          <w:p w14:paraId="0BECAD5B" w14:textId="77777777" w:rsidR="001A5EC6" w:rsidRPr="007F4011" w:rsidRDefault="001A5EC6" w:rsidP="00222763">
            <w:pPr>
              <w:pStyle w:val="TAC"/>
              <w:rPr>
                <w:ins w:id="157" w:author="Author"/>
              </w:rPr>
            </w:pPr>
            <w:ins w:id="158" w:author="Author">
              <w:r w:rsidRPr="007F4011">
                <w:t>Set 1</w:t>
              </w:r>
            </w:ins>
          </w:p>
        </w:tc>
        <w:tc>
          <w:tcPr>
            <w:tcW w:w="952" w:type="dxa"/>
          </w:tcPr>
          <w:p w14:paraId="11C331EF" w14:textId="77777777" w:rsidR="001A5EC6" w:rsidRPr="007F4011" w:rsidRDefault="001A5EC6" w:rsidP="00222763">
            <w:pPr>
              <w:pStyle w:val="TAC"/>
              <w:rPr>
                <w:ins w:id="159" w:author="Author"/>
              </w:rPr>
            </w:pPr>
            <w:ins w:id="160" w:author="Author">
              <w:r w:rsidRPr="007F4011">
                <w:t>1</w:t>
              </w:r>
            </w:ins>
          </w:p>
        </w:tc>
        <w:tc>
          <w:tcPr>
            <w:tcW w:w="1362" w:type="dxa"/>
          </w:tcPr>
          <w:p w14:paraId="085F684F" w14:textId="77777777" w:rsidR="001A5EC6" w:rsidRDefault="001A5EC6" w:rsidP="00222763">
            <w:pPr>
              <w:jc w:val="center"/>
              <w:rPr>
                <w:ins w:id="161" w:author="Author"/>
                <w:rFonts w:ascii="Arial" w:hAnsi="Arial" w:cs="Arial"/>
                <w:sz w:val="18"/>
                <w:szCs w:val="18"/>
              </w:rPr>
            </w:pPr>
            <w:ins w:id="162" w:author="Author">
              <w:r>
                <w:rPr>
                  <w:rFonts w:ascii="Arial" w:hAnsi="Arial" w:cs="Arial"/>
                  <w:sz w:val="18"/>
                  <w:szCs w:val="18"/>
                </w:rPr>
                <w:t>133</w:t>
              </w:r>
            </w:ins>
          </w:p>
        </w:tc>
        <w:tc>
          <w:tcPr>
            <w:tcW w:w="1392" w:type="dxa"/>
          </w:tcPr>
          <w:p w14:paraId="4F3140F1" w14:textId="77777777" w:rsidR="001A5EC6" w:rsidRDefault="001A5EC6" w:rsidP="00222763">
            <w:pPr>
              <w:jc w:val="center"/>
              <w:rPr>
                <w:ins w:id="163" w:author="Author"/>
                <w:rFonts w:ascii="Arial" w:hAnsi="Arial" w:cs="Arial"/>
                <w:sz w:val="18"/>
                <w:szCs w:val="18"/>
              </w:rPr>
            </w:pPr>
            <w:ins w:id="164" w:author="Author">
              <w:r>
                <w:rPr>
                  <w:rFonts w:ascii="Arial" w:hAnsi="Arial" w:cs="Arial"/>
                  <w:sz w:val="18"/>
                  <w:szCs w:val="18"/>
                </w:rPr>
                <w:t>136</w:t>
              </w:r>
            </w:ins>
          </w:p>
        </w:tc>
      </w:tr>
      <w:tr w:rsidR="001A5EC6" w:rsidRPr="007F4011" w14:paraId="7324FB1D" w14:textId="77777777" w:rsidTr="00222763">
        <w:trPr>
          <w:jc w:val="center"/>
          <w:ins w:id="165" w:author="Author"/>
        </w:trPr>
        <w:tc>
          <w:tcPr>
            <w:tcW w:w="1304" w:type="dxa"/>
          </w:tcPr>
          <w:p w14:paraId="0A89285B" w14:textId="77777777" w:rsidR="001A5EC6" w:rsidRPr="007F4011" w:rsidRDefault="001A5EC6" w:rsidP="00222763">
            <w:pPr>
              <w:pStyle w:val="TAC"/>
              <w:rPr>
                <w:ins w:id="166" w:author="Author"/>
              </w:rPr>
            </w:pPr>
            <w:ins w:id="167" w:author="Author">
              <w:r w:rsidRPr="007F4011">
                <w:t>Set 2</w:t>
              </w:r>
            </w:ins>
          </w:p>
        </w:tc>
        <w:tc>
          <w:tcPr>
            <w:tcW w:w="952" w:type="dxa"/>
          </w:tcPr>
          <w:p w14:paraId="4ADDEFD8" w14:textId="77777777" w:rsidR="001A5EC6" w:rsidRPr="007F4011" w:rsidRDefault="001A5EC6" w:rsidP="00222763">
            <w:pPr>
              <w:pStyle w:val="TAC"/>
              <w:rPr>
                <w:ins w:id="168" w:author="Author"/>
              </w:rPr>
            </w:pPr>
            <w:ins w:id="169" w:author="Author">
              <w:r w:rsidRPr="007F4011">
                <w:t>0,8</w:t>
              </w:r>
            </w:ins>
          </w:p>
        </w:tc>
        <w:tc>
          <w:tcPr>
            <w:tcW w:w="1362" w:type="dxa"/>
          </w:tcPr>
          <w:p w14:paraId="3F470191" w14:textId="77777777" w:rsidR="001A5EC6" w:rsidRDefault="001A5EC6" w:rsidP="00222763">
            <w:pPr>
              <w:jc w:val="center"/>
              <w:rPr>
                <w:ins w:id="170" w:author="Author"/>
                <w:rFonts w:ascii="Arial" w:hAnsi="Arial" w:cs="Arial"/>
                <w:sz w:val="18"/>
                <w:szCs w:val="18"/>
              </w:rPr>
            </w:pPr>
            <w:ins w:id="171" w:author="Author">
              <w:r>
                <w:rPr>
                  <w:rFonts w:ascii="Arial" w:hAnsi="Arial" w:cs="Arial"/>
                  <w:sz w:val="18"/>
                  <w:szCs w:val="18"/>
                </w:rPr>
                <w:t>149</w:t>
              </w:r>
            </w:ins>
          </w:p>
        </w:tc>
        <w:tc>
          <w:tcPr>
            <w:tcW w:w="1392" w:type="dxa"/>
          </w:tcPr>
          <w:p w14:paraId="2213F830" w14:textId="77777777" w:rsidR="001A5EC6" w:rsidRDefault="001A5EC6" w:rsidP="00222763">
            <w:pPr>
              <w:jc w:val="center"/>
              <w:rPr>
                <w:ins w:id="172" w:author="Author"/>
                <w:rFonts w:ascii="Arial" w:hAnsi="Arial" w:cs="Arial"/>
                <w:sz w:val="18"/>
                <w:szCs w:val="18"/>
              </w:rPr>
            </w:pPr>
            <w:ins w:id="173" w:author="Author">
              <w:r>
                <w:rPr>
                  <w:rFonts w:ascii="Arial" w:hAnsi="Arial" w:cs="Arial"/>
                  <w:sz w:val="18"/>
                  <w:szCs w:val="18"/>
                </w:rPr>
                <w:t>153</w:t>
              </w:r>
            </w:ins>
          </w:p>
        </w:tc>
      </w:tr>
    </w:tbl>
    <w:p w14:paraId="6CC271C8" w14:textId="77777777" w:rsidR="001A5EC6" w:rsidRDefault="001A5EC6" w:rsidP="001A5EC6">
      <w:pPr>
        <w:overflowPunct w:val="0"/>
        <w:autoSpaceDE w:val="0"/>
        <w:autoSpaceDN w:val="0"/>
        <w:adjustRightInd w:val="0"/>
        <w:textAlignment w:val="baseline"/>
        <w:rPr>
          <w:ins w:id="174" w:author="Author"/>
          <w:lang w:eastAsia="en-GB"/>
        </w:rPr>
      </w:pPr>
    </w:p>
    <w:p w14:paraId="7A93F55F" w14:textId="77777777" w:rsidR="001A5EC6" w:rsidRPr="00D85014" w:rsidRDefault="001A5EC6" w:rsidP="001A5EC6">
      <w:pPr>
        <w:keepNext/>
        <w:keepLines/>
        <w:overflowPunct w:val="0"/>
        <w:autoSpaceDE w:val="0"/>
        <w:autoSpaceDN w:val="0"/>
        <w:adjustRightInd w:val="0"/>
        <w:spacing w:before="60"/>
        <w:ind w:left="105"/>
        <w:jc w:val="center"/>
        <w:textAlignment w:val="baseline"/>
        <w:rPr>
          <w:ins w:id="175" w:author="Author"/>
          <w:rFonts w:ascii="Arial" w:hAnsi="Arial"/>
          <w:b/>
          <w:lang w:eastAsia="en-GB"/>
        </w:rPr>
      </w:pPr>
      <w:ins w:id="176" w:author="Author">
        <w:r>
          <w:rPr>
            <w:rFonts w:ascii="Arial" w:hAnsi="Arial"/>
            <w:b/>
            <w:lang w:eastAsia="en-GB"/>
          </w:rPr>
          <w:t xml:space="preserve">(c)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A5EC6" w:rsidRPr="007F4011" w14:paraId="4A624039" w14:textId="77777777" w:rsidTr="00222763">
        <w:trPr>
          <w:jc w:val="center"/>
          <w:ins w:id="177" w:author="Author"/>
        </w:trPr>
        <w:tc>
          <w:tcPr>
            <w:tcW w:w="1304" w:type="dxa"/>
            <w:vMerge w:val="restart"/>
          </w:tcPr>
          <w:p w14:paraId="1939371F" w14:textId="77777777" w:rsidR="001A5EC6" w:rsidRPr="007F4011" w:rsidRDefault="001A5EC6" w:rsidP="00222763">
            <w:pPr>
              <w:pStyle w:val="TAH"/>
              <w:rPr>
                <w:ins w:id="178" w:author="Author"/>
              </w:rPr>
            </w:pPr>
            <w:ins w:id="179" w:author="Author">
              <w:r w:rsidRPr="007F4011">
                <w:t>Parameter set</w:t>
              </w:r>
            </w:ins>
          </w:p>
        </w:tc>
        <w:tc>
          <w:tcPr>
            <w:tcW w:w="952" w:type="dxa"/>
            <w:vMerge w:val="restart"/>
          </w:tcPr>
          <w:p w14:paraId="4304729C" w14:textId="77777777" w:rsidR="001A5EC6" w:rsidRPr="007F4011" w:rsidRDefault="001A5EC6" w:rsidP="00222763">
            <w:pPr>
              <w:pStyle w:val="TAH"/>
              <w:rPr>
                <w:ins w:id="180" w:author="Author"/>
              </w:rPr>
            </w:pPr>
            <w:ins w:id="181" w:author="Author">
              <w:r w:rsidRPr="007F4011">
                <w:t>Gamma</w:t>
              </w:r>
            </w:ins>
          </w:p>
        </w:tc>
        <w:tc>
          <w:tcPr>
            <w:tcW w:w="2754" w:type="dxa"/>
            <w:gridSpan w:val="2"/>
          </w:tcPr>
          <w:p w14:paraId="1CAD960D" w14:textId="77777777" w:rsidR="001A5EC6" w:rsidRPr="007F4011" w:rsidRDefault="001A5EC6" w:rsidP="00222763">
            <w:pPr>
              <w:pStyle w:val="TAH"/>
              <w:rPr>
                <w:ins w:id="182" w:author="Author"/>
              </w:rPr>
            </w:pPr>
            <w:ins w:id="183" w:author="Author">
              <w:r>
                <w:t>Modified C</w:t>
              </w:r>
              <w:r w:rsidRPr="007F4011">
                <w:t>Lx-ile</w:t>
              </w:r>
            </w:ins>
          </w:p>
        </w:tc>
      </w:tr>
      <w:tr w:rsidR="001A5EC6" w:rsidRPr="007F4011" w14:paraId="1FDCAB3C" w14:textId="77777777" w:rsidTr="00222763">
        <w:trPr>
          <w:jc w:val="center"/>
          <w:ins w:id="184" w:author="Author"/>
        </w:trPr>
        <w:tc>
          <w:tcPr>
            <w:tcW w:w="1304" w:type="dxa"/>
            <w:vMerge/>
          </w:tcPr>
          <w:p w14:paraId="364699D5" w14:textId="77777777" w:rsidR="001A5EC6" w:rsidRPr="007F4011" w:rsidRDefault="001A5EC6" w:rsidP="00222763">
            <w:pPr>
              <w:pStyle w:val="TAH"/>
              <w:rPr>
                <w:ins w:id="185" w:author="Author"/>
              </w:rPr>
            </w:pPr>
          </w:p>
        </w:tc>
        <w:tc>
          <w:tcPr>
            <w:tcW w:w="952" w:type="dxa"/>
            <w:vMerge/>
          </w:tcPr>
          <w:p w14:paraId="4D885306" w14:textId="77777777" w:rsidR="001A5EC6" w:rsidRPr="007F4011" w:rsidRDefault="001A5EC6" w:rsidP="00222763">
            <w:pPr>
              <w:pStyle w:val="TAH"/>
              <w:rPr>
                <w:ins w:id="186" w:author="Author"/>
              </w:rPr>
            </w:pPr>
          </w:p>
        </w:tc>
        <w:tc>
          <w:tcPr>
            <w:tcW w:w="1362" w:type="dxa"/>
          </w:tcPr>
          <w:p w14:paraId="01E5F46F" w14:textId="77777777" w:rsidR="001A5EC6" w:rsidRPr="007F4011" w:rsidRDefault="001A5EC6" w:rsidP="00222763">
            <w:pPr>
              <w:pStyle w:val="TAH"/>
              <w:rPr>
                <w:ins w:id="187" w:author="Author"/>
              </w:rPr>
            </w:pPr>
            <w:ins w:id="188" w:author="Author">
              <w:r w:rsidRPr="007F4011">
                <w:t>20 MHz bandwidth</w:t>
              </w:r>
            </w:ins>
          </w:p>
        </w:tc>
        <w:tc>
          <w:tcPr>
            <w:tcW w:w="1392" w:type="dxa"/>
          </w:tcPr>
          <w:p w14:paraId="6DDF0556" w14:textId="77777777" w:rsidR="001A5EC6" w:rsidRPr="007F4011" w:rsidRDefault="001A5EC6" w:rsidP="00222763">
            <w:pPr>
              <w:pStyle w:val="TAH"/>
              <w:rPr>
                <w:ins w:id="189" w:author="Author"/>
              </w:rPr>
            </w:pPr>
            <w:ins w:id="190" w:author="Author">
              <w:r w:rsidRPr="007F4011">
                <w:t>10 MHz bandwidth</w:t>
              </w:r>
            </w:ins>
          </w:p>
        </w:tc>
      </w:tr>
      <w:tr w:rsidR="001A5EC6" w:rsidRPr="007F4011" w14:paraId="159C867D" w14:textId="77777777" w:rsidTr="00222763">
        <w:trPr>
          <w:jc w:val="center"/>
          <w:ins w:id="191" w:author="Author"/>
        </w:trPr>
        <w:tc>
          <w:tcPr>
            <w:tcW w:w="1304" w:type="dxa"/>
          </w:tcPr>
          <w:p w14:paraId="6FA1D211" w14:textId="77777777" w:rsidR="001A5EC6" w:rsidRPr="007F4011" w:rsidRDefault="001A5EC6" w:rsidP="00222763">
            <w:pPr>
              <w:pStyle w:val="TAC"/>
              <w:rPr>
                <w:ins w:id="192" w:author="Author"/>
              </w:rPr>
            </w:pPr>
            <w:ins w:id="193" w:author="Author">
              <w:r w:rsidRPr="007F4011">
                <w:t>Set 1</w:t>
              </w:r>
            </w:ins>
          </w:p>
        </w:tc>
        <w:tc>
          <w:tcPr>
            <w:tcW w:w="952" w:type="dxa"/>
          </w:tcPr>
          <w:p w14:paraId="2E04DC00" w14:textId="77777777" w:rsidR="001A5EC6" w:rsidRPr="007F4011" w:rsidRDefault="001A5EC6" w:rsidP="00222763">
            <w:pPr>
              <w:pStyle w:val="TAC"/>
              <w:rPr>
                <w:ins w:id="194" w:author="Author"/>
              </w:rPr>
            </w:pPr>
            <w:ins w:id="195" w:author="Author">
              <w:r w:rsidRPr="007F4011">
                <w:t>1</w:t>
              </w:r>
            </w:ins>
          </w:p>
        </w:tc>
        <w:tc>
          <w:tcPr>
            <w:tcW w:w="1362" w:type="dxa"/>
          </w:tcPr>
          <w:p w14:paraId="0B78AF5D" w14:textId="77777777" w:rsidR="001A5EC6" w:rsidRDefault="001A5EC6" w:rsidP="00222763">
            <w:pPr>
              <w:jc w:val="center"/>
              <w:rPr>
                <w:ins w:id="196" w:author="Author"/>
                <w:rFonts w:ascii="Arial" w:hAnsi="Arial" w:cs="Arial"/>
                <w:sz w:val="18"/>
                <w:szCs w:val="18"/>
              </w:rPr>
            </w:pPr>
            <w:ins w:id="197" w:author="Author">
              <w:r>
                <w:rPr>
                  <w:rFonts w:ascii="Arial" w:hAnsi="Arial" w:cs="Arial"/>
                  <w:sz w:val="18"/>
                  <w:szCs w:val="18"/>
                </w:rPr>
                <w:t>133</w:t>
              </w:r>
            </w:ins>
          </w:p>
        </w:tc>
        <w:tc>
          <w:tcPr>
            <w:tcW w:w="1392" w:type="dxa"/>
          </w:tcPr>
          <w:p w14:paraId="2FEC4194" w14:textId="77777777" w:rsidR="001A5EC6" w:rsidRDefault="001A5EC6" w:rsidP="00222763">
            <w:pPr>
              <w:jc w:val="center"/>
              <w:rPr>
                <w:ins w:id="198" w:author="Author"/>
                <w:rFonts w:ascii="Arial" w:hAnsi="Arial" w:cs="Arial"/>
                <w:sz w:val="18"/>
                <w:szCs w:val="18"/>
              </w:rPr>
            </w:pPr>
            <w:ins w:id="199" w:author="Author">
              <w:r>
                <w:rPr>
                  <w:rFonts w:ascii="Arial" w:hAnsi="Arial" w:cs="Arial"/>
                  <w:sz w:val="18"/>
                  <w:szCs w:val="18"/>
                </w:rPr>
                <w:t>136</w:t>
              </w:r>
            </w:ins>
          </w:p>
        </w:tc>
      </w:tr>
      <w:tr w:rsidR="001A5EC6" w:rsidRPr="007F4011" w14:paraId="74071C1C" w14:textId="77777777" w:rsidTr="00222763">
        <w:trPr>
          <w:jc w:val="center"/>
          <w:ins w:id="200" w:author="Author"/>
        </w:trPr>
        <w:tc>
          <w:tcPr>
            <w:tcW w:w="1304" w:type="dxa"/>
          </w:tcPr>
          <w:p w14:paraId="30E013F8" w14:textId="77777777" w:rsidR="001A5EC6" w:rsidRPr="007F4011" w:rsidRDefault="001A5EC6" w:rsidP="00222763">
            <w:pPr>
              <w:pStyle w:val="TAC"/>
              <w:rPr>
                <w:ins w:id="201" w:author="Author"/>
              </w:rPr>
            </w:pPr>
            <w:ins w:id="202" w:author="Author">
              <w:r w:rsidRPr="007F4011">
                <w:t>Set 2</w:t>
              </w:r>
            </w:ins>
          </w:p>
        </w:tc>
        <w:tc>
          <w:tcPr>
            <w:tcW w:w="952" w:type="dxa"/>
          </w:tcPr>
          <w:p w14:paraId="1F6AF187" w14:textId="77777777" w:rsidR="001A5EC6" w:rsidRPr="007F4011" w:rsidRDefault="001A5EC6" w:rsidP="00222763">
            <w:pPr>
              <w:pStyle w:val="TAC"/>
              <w:rPr>
                <w:ins w:id="203" w:author="Author"/>
              </w:rPr>
            </w:pPr>
            <w:ins w:id="204" w:author="Author">
              <w:r w:rsidRPr="007F4011">
                <w:t>0,8</w:t>
              </w:r>
            </w:ins>
          </w:p>
        </w:tc>
        <w:tc>
          <w:tcPr>
            <w:tcW w:w="1362" w:type="dxa"/>
          </w:tcPr>
          <w:p w14:paraId="64C0991D" w14:textId="77777777" w:rsidR="001A5EC6" w:rsidRDefault="001A5EC6" w:rsidP="00222763">
            <w:pPr>
              <w:jc w:val="center"/>
              <w:rPr>
                <w:ins w:id="205" w:author="Author"/>
                <w:rFonts w:ascii="Arial" w:hAnsi="Arial" w:cs="Arial"/>
                <w:sz w:val="18"/>
                <w:szCs w:val="18"/>
              </w:rPr>
            </w:pPr>
            <w:ins w:id="206" w:author="Author">
              <w:r>
                <w:rPr>
                  <w:rFonts w:ascii="Arial" w:hAnsi="Arial" w:cs="Arial"/>
                  <w:sz w:val="18"/>
                  <w:szCs w:val="18"/>
                </w:rPr>
                <w:t>149</w:t>
              </w:r>
            </w:ins>
          </w:p>
        </w:tc>
        <w:tc>
          <w:tcPr>
            <w:tcW w:w="1392" w:type="dxa"/>
          </w:tcPr>
          <w:p w14:paraId="4BBEDBE7" w14:textId="77777777" w:rsidR="001A5EC6" w:rsidRDefault="001A5EC6" w:rsidP="00222763">
            <w:pPr>
              <w:jc w:val="center"/>
              <w:rPr>
                <w:ins w:id="207" w:author="Author"/>
                <w:rFonts w:ascii="Arial" w:hAnsi="Arial" w:cs="Arial"/>
                <w:sz w:val="18"/>
                <w:szCs w:val="18"/>
              </w:rPr>
            </w:pPr>
            <w:ins w:id="208" w:author="Author">
              <w:r>
                <w:rPr>
                  <w:rFonts w:ascii="Arial" w:hAnsi="Arial" w:cs="Arial"/>
                  <w:sz w:val="18"/>
                  <w:szCs w:val="18"/>
                </w:rPr>
                <w:t>153</w:t>
              </w:r>
            </w:ins>
          </w:p>
        </w:tc>
      </w:tr>
    </w:tbl>
    <w:p w14:paraId="4FCE4D4A" w14:textId="77777777" w:rsidR="001A5EC6" w:rsidRDefault="001A5EC6" w:rsidP="001A5EC6">
      <w:pPr>
        <w:overflowPunct w:val="0"/>
        <w:autoSpaceDE w:val="0"/>
        <w:autoSpaceDN w:val="0"/>
        <w:adjustRightInd w:val="0"/>
        <w:textAlignment w:val="baseline"/>
        <w:rPr>
          <w:ins w:id="209" w:author="Author"/>
          <w:lang w:eastAsia="en-GB"/>
        </w:rPr>
      </w:pPr>
    </w:p>
    <w:p w14:paraId="3877F81C" w14:textId="77777777" w:rsidR="001A5EC6" w:rsidRPr="00D85014" w:rsidRDefault="001A5EC6" w:rsidP="001A5EC6">
      <w:pPr>
        <w:keepNext/>
        <w:keepLines/>
        <w:overflowPunct w:val="0"/>
        <w:autoSpaceDE w:val="0"/>
        <w:autoSpaceDN w:val="0"/>
        <w:adjustRightInd w:val="0"/>
        <w:spacing w:before="60"/>
        <w:ind w:left="105"/>
        <w:jc w:val="center"/>
        <w:textAlignment w:val="baseline"/>
        <w:rPr>
          <w:ins w:id="210" w:author="Author"/>
          <w:rFonts w:ascii="Arial" w:hAnsi="Arial"/>
          <w:b/>
          <w:lang w:eastAsia="en-GB"/>
        </w:rPr>
      </w:pPr>
      <w:ins w:id="211" w:author="Author">
        <w:r>
          <w:rPr>
            <w:rFonts w:ascii="Arial" w:hAnsi="Arial"/>
            <w:b/>
            <w:lang w:eastAsia="en-GB"/>
          </w:rPr>
          <w:lastRenderedPageBreak/>
          <w:t xml:space="preserve">(d)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A5EC6" w:rsidRPr="007F4011" w14:paraId="5D87F473" w14:textId="77777777" w:rsidTr="00222763">
        <w:trPr>
          <w:jc w:val="center"/>
          <w:ins w:id="212" w:author="Author"/>
        </w:trPr>
        <w:tc>
          <w:tcPr>
            <w:tcW w:w="1304" w:type="dxa"/>
            <w:vMerge w:val="restart"/>
          </w:tcPr>
          <w:p w14:paraId="6D76170C" w14:textId="77777777" w:rsidR="001A5EC6" w:rsidRPr="007F4011" w:rsidRDefault="001A5EC6" w:rsidP="00222763">
            <w:pPr>
              <w:pStyle w:val="TAH"/>
              <w:rPr>
                <w:ins w:id="213" w:author="Author"/>
              </w:rPr>
            </w:pPr>
            <w:ins w:id="214" w:author="Author">
              <w:r w:rsidRPr="007F4011">
                <w:t>Parameter set</w:t>
              </w:r>
            </w:ins>
          </w:p>
        </w:tc>
        <w:tc>
          <w:tcPr>
            <w:tcW w:w="952" w:type="dxa"/>
            <w:vMerge w:val="restart"/>
          </w:tcPr>
          <w:p w14:paraId="665F0F22" w14:textId="77777777" w:rsidR="001A5EC6" w:rsidRPr="007F4011" w:rsidRDefault="001A5EC6" w:rsidP="00222763">
            <w:pPr>
              <w:pStyle w:val="TAH"/>
              <w:rPr>
                <w:ins w:id="215" w:author="Author"/>
              </w:rPr>
            </w:pPr>
            <w:ins w:id="216" w:author="Author">
              <w:r w:rsidRPr="007F4011">
                <w:t>Gamma</w:t>
              </w:r>
            </w:ins>
          </w:p>
        </w:tc>
        <w:tc>
          <w:tcPr>
            <w:tcW w:w="2754" w:type="dxa"/>
            <w:gridSpan w:val="2"/>
          </w:tcPr>
          <w:p w14:paraId="67D47B38" w14:textId="77777777" w:rsidR="001A5EC6" w:rsidRPr="007F4011" w:rsidRDefault="001A5EC6" w:rsidP="00222763">
            <w:pPr>
              <w:pStyle w:val="TAH"/>
              <w:rPr>
                <w:ins w:id="217" w:author="Author"/>
              </w:rPr>
            </w:pPr>
            <w:ins w:id="218" w:author="Author">
              <w:r>
                <w:t>Modified C</w:t>
              </w:r>
              <w:r w:rsidRPr="007F4011">
                <w:t>Lx-ile</w:t>
              </w:r>
            </w:ins>
          </w:p>
        </w:tc>
      </w:tr>
      <w:tr w:rsidR="001A5EC6" w:rsidRPr="007F4011" w14:paraId="5A126771" w14:textId="77777777" w:rsidTr="00222763">
        <w:trPr>
          <w:jc w:val="center"/>
          <w:ins w:id="219" w:author="Author"/>
        </w:trPr>
        <w:tc>
          <w:tcPr>
            <w:tcW w:w="1304" w:type="dxa"/>
            <w:vMerge/>
          </w:tcPr>
          <w:p w14:paraId="43B9C934" w14:textId="77777777" w:rsidR="001A5EC6" w:rsidRPr="007F4011" w:rsidRDefault="001A5EC6" w:rsidP="00222763">
            <w:pPr>
              <w:pStyle w:val="TAH"/>
              <w:rPr>
                <w:ins w:id="220" w:author="Author"/>
              </w:rPr>
            </w:pPr>
          </w:p>
        </w:tc>
        <w:tc>
          <w:tcPr>
            <w:tcW w:w="952" w:type="dxa"/>
            <w:vMerge/>
          </w:tcPr>
          <w:p w14:paraId="4968992C" w14:textId="77777777" w:rsidR="001A5EC6" w:rsidRPr="007F4011" w:rsidRDefault="001A5EC6" w:rsidP="00222763">
            <w:pPr>
              <w:pStyle w:val="TAH"/>
              <w:rPr>
                <w:ins w:id="221" w:author="Author"/>
              </w:rPr>
            </w:pPr>
          </w:p>
        </w:tc>
        <w:tc>
          <w:tcPr>
            <w:tcW w:w="1362" w:type="dxa"/>
          </w:tcPr>
          <w:p w14:paraId="4CC8F930" w14:textId="77777777" w:rsidR="001A5EC6" w:rsidRPr="007F4011" w:rsidRDefault="001A5EC6" w:rsidP="00222763">
            <w:pPr>
              <w:pStyle w:val="TAH"/>
              <w:rPr>
                <w:ins w:id="222" w:author="Author"/>
              </w:rPr>
            </w:pPr>
            <w:ins w:id="223" w:author="Author">
              <w:r w:rsidRPr="007F4011">
                <w:t>20 MHz bandwidth</w:t>
              </w:r>
            </w:ins>
          </w:p>
        </w:tc>
        <w:tc>
          <w:tcPr>
            <w:tcW w:w="1392" w:type="dxa"/>
          </w:tcPr>
          <w:p w14:paraId="550C75DC" w14:textId="77777777" w:rsidR="001A5EC6" w:rsidRPr="007F4011" w:rsidRDefault="001A5EC6" w:rsidP="00222763">
            <w:pPr>
              <w:pStyle w:val="TAH"/>
              <w:rPr>
                <w:ins w:id="224" w:author="Author"/>
              </w:rPr>
            </w:pPr>
            <w:ins w:id="225" w:author="Author">
              <w:r w:rsidRPr="007F4011">
                <w:t>10 MHz bandwidth</w:t>
              </w:r>
            </w:ins>
          </w:p>
        </w:tc>
      </w:tr>
      <w:tr w:rsidR="001A5EC6" w:rsidRPr="007F4011" w14:paraId="06E3E9B7" w14:textId="77777777" w:rsidTr="00222763">
        <w:trPr>
          <w:jc w:val="center"/>
          <w:ins w:id="226" w:author="Author"/>
        </w:trPr>
        <w:tc>
          <w:tcPr>
            <w:tcW w:w="1304" w:type="dxa"/>
          </w:tcPr>
          <w:p w14:paraId="0F1730D2" w14:textId="77777777" w:rsidR="001A5EC6" w:rsidRPr="007F4011" w:rsidRDefault="001A5EC6" w:rsidP="00222763">
            <w:pPr>
              <w:pStyle w:val="TAC"/>
              <w:rPr>
                <w:ins w:id="227" w:author="Author"/>
              </w:rPr>
            </w:pPr>
            <w:ins w:id="228" w:author="Author">
              <w:r w:rsidRPr="007F4011">
                <w:t>Set 1</w:t>
              </w:r>
            </w:ins>
          </w:p>
        </w:tc>
        <w:tc>
          <w:tcPr>
            <w:tcW w:w="952" w:type="dxa"/>
          </w:tcPr>
          <w:p w14:paraId="07B8A8CE" w14:textId="77777777" w:rsidR="001A5EC6" w:rsidRPr="007F4011" w:rsidRDefault="001A5EC6" w:rsidP="00222763">
            <w:pPr>
              <w:pStyle w:val="TAC"/>
              <w:rPr>
                <w:ins w:id="229" w:author="Author"/>
              </w:rPr>
            </w:pPr>
            <w:ins w:id="230" w:author="Author">
              <w:r w:rsidRPr="007F4011">
                <w:t>1</w:t>
              </w:r>
            </w:ins>
          </w:p>
        </w:tc>
        <w:tc>
          <w:tcPr>
            <w:tcW w:w="1362" w:type="dxa"/>
          </w:tcPr>
          <w:p w14:paraId="5230A95F" w14:textId="77777777" w:rsidR="001A5EC6" w:rsidRDefault="001A5EC6" w:rsidP="00222763">
            <w:pPr>
              <w:jc w:val="center"/>
              <w:rPr>
                <w:ins w:id="231" w:author="Author"/>
                <w:rFonts w:ascii="Arial" w:hAnsi="Arial" w:cs="Arial"/>
                <w:sz w:val="18"/>
                <w:szCs w:val="18"/>
              </w:rPr>
            </w:pPr>
            <w:ins w:id="232" w:author="Author">
              <w:r>
                <w:rPr>
                  <w:rFonts w:ascii="Arial" w:hAnsi="Arial" w:cs="Arial"/>
                  <w:sz w:val="18"/>
                  <w:szCs w:val="18"/>
                </w:rPr>
                <w:t>133</w:t>
              </w:r>
            </w:ins>
          </w:p>
        </w:tc>
        <w:tc>
          <w:tcPr>
            <w:tcW w:w="1392" w:type="dxa"/>
          </w:tcPr>
          <w:p w14:paraId="2FDE86BE" w14:textId="77777777" w:rsidR="001A5EC6" w:rsidRDefault="001A5EC6" w:rsidP="00222763">
            <w:pPr>
              <w:jc w:val="center"/>
              <w:rPr>
                <w:ins w:id="233" w:author="Author"/>
                <w:rFonts w:ascii="Arial" w:hAnsi="Arial" w:cs="Arial"/>
                <w:sz w:val="18"/>
                <w:szCs w:val="18"/>
              </w:rPr>
            </w:pPr>
            <w:ins w:id="234" w:author="Author">
              <w:r>
                <w:rPr>
                  <w:rFonts w:ascii="Arial" w:hAnsi="Arial" w:cs="Arial"/>
                  <w:sz w:val="18"/>
                  <w:szCs w:val="18"/>
                </w:rPr>
                <w:t>136</w:t>
              </w:r>
            </w:ins>
          </w:p>
        </w:tc>
      </w:tr>
      <w:tr w:rsidR="001A5EC6" w:rsidRPr="007F4011" w14:paraId="7EDD2B61" w14:textId="77777777" w:rsidTr="00222763">
        <w:trPr>
          <w:jc w:val="center"/>
          <w:ins w:id="235" w:author="Author"/>
        </w:trPr>
        <w:tc>
          <w:tcPr>
            <w:tcW w:w="1304" w:type="dxa"/>
          </w:tcPr>
          <w:p w14:paraId="7089B7EB" w14:textId="77777777" w:rsidR="001A5EC6" w:rsidRPr="007F4011" w:rsidRDefault="001A5EC6" w:rsidP="00222763">
            <w:pPr>
              <w:pStyle w:val="TAC"/>
              <w:rPr>
                <w:ins w:id="236" w:author="Author"/>
              </w:rPr>
            </w:pPr>
            <w:ins w:id="237" w:author="Author">
              <w:r w:rsidRPr="007F4011">
                <w:t>Set 2</w:t>
              </w:r>
            </w:ins>
          </w:p>
        </w:tc>
        <w:tc>
          <w:tcPr>
            <w:tcW w:w="952" w:type="dxa"/>
          </w:tcPr>
          <w:p w14:paraId="6E61932D" w14:textId="77777777" w:rsidR="001A5EC6" w:rsidRPr="007F4011" w:rsidRDefault="001A5EC6" w:rsidP="00222763">
            <w:pPr>
              <w:pStyle w:val="TAC"/>
              <w:rPr>
                <w:ins w:id="238" w:author="Author"/>
              </w:rPr>
            </w:pPr>
            <w:ins w:id="239" w:author="Author">
              <w:r w:rsidRPr="007F4011">
                <w:t>0,8</w:t>
              </w:r>
            </w:ins>
          </w:p>
        </w:tc>
        <w:tc>
          <w:tcPr>
            <w:tcW w:w="1362" w:type="dxa"/>
          </w:tcPr>
          <w:p w14:paraId="30581943" w14:textId="77777777" w:rsidR="001A5EC6" w:rsidRDefault="001A5EC6" w:rsidP="00222763">
            <w:pPr>
              <w:jc w:val="center"/>
              <w:rPr>
                <w:ins w:id="240" w:author="Author"/>
                <w:rFonts w:ascii="Arial" w:hAnsi="Arial" w:cs="Arial"/>
                <w:sz w:val="18"/>
                <w:szCs w:val="18"/>
              </w:rPr>
            </w:pPr>
            <w:ins w:id="241" w:author="Author">
              <w:r>
                <w:rPr>
                  <w:rFonts w:ascii="Arial" w:hAnsi="Arial" w:cs="Arial"/>
                  <w:sz w:val="18"/>
                  <w:szCs w:val="18"/>
                </w:rPr>
                <w:t>149</w:t>
              </w:r>
            </w:ins>
          </w:p>
        </w:tc>
        <w:tc>
          <w:tcPr>
            <w:tcW w:w="1392" w:type="dxa"/>
          </w:tcPr>
          <w:p w14:paraId="3ECDF92E" w14:textId="77777777" w:rsidR="001A5EC6" w:rsidRDefault="001A5EC6" w:rsidP="00222763">
            <w:pPr>
              <w:jc w:val="center"/>
              <w:rPr>
                <w:ins w:id="242" w:author="Author"/>
                <w:rFonts w:ascii="Arial" w:hAnsi="Arial" w:cs="Arial"/>
                <w:sz w:val="18"/>
                <w:szCs w:val="18"/>
              </w:rPr>
            </w:pPr>
            <w:ins w:id="243" w:author="Author">
              <w:r>
                <w:rPr>
                  <w:rFonts w:ascii="Arial" w:hAnsi="Arial" w:cs="Arial"/>
                  <w:sz w:val="18"/>
                  <w:szCs w:val="18"/>
                </w:rPr>
                <w:t>153</w:t>
              </w:r>
            </w:ins>
          </w:p>
        </w:tc>
      </w:tr>
    </w:tbl>
    <w:p w14:paraId="05D627FF" w14:textId="77777777" w:rsidR="001A5EC6" w:rsidRDefault="001A5EC6" w:rsidP="001A5EC6">
      <w:pPr>
        <w:keepNext/>
        <w:keepLines/>
        <w:overflowPunct w:val="0"/>
        <w:autoSpaceDE w:val="0"/>
        <w:autoSpaceDN w:val="0"/>
        <w:adjustRightInd w:val="0"/>
        <w:spacing w:before="60"/>
        <w:jc w:val="center"/>
        <w:textAlignment w:val="baseline"/>
        <w:rPr>
          <w:ins w:id="244" w:author="Author"/>
          <w:rFonts w:ascii="Arial" w:hAnsi="Arial"/>
          <w:b/>
          <w:lang w:eastAsia="en-GB"/>
        </w:rPr>
      </w:pPr>
    </w:p>
    <w:p w14:paraId="03C90994" w14:textId="77777777" w:rsidR="001A5EC6" w:rsidRDefault="001A5EC6" w:rsidP="001A5EC6">
      <w:pPr>
        <w:keepNext/>
        <w:keepLines/>
        <w:overflowPunct w:val="0"/>
        <w:autoSpaceDE w:val="0"/>
        <w:autoSpaceDN w:val="0"/>
        <w:adjustRightInd w:val="0"/>
        <w:spacing w:before="60"/>
        <w:jc w:val="center"/>
        <w:textAlignment w:val="baseline"/>
        <w:rPr>
          <w:ins w:id="245" w:author="Author"/>
          <w:rFonts w:ascii="Arial" w:hAnsi="Arial"/>
          <w:b/>
          <w:lang w:eastAsia="en-GB"/>
        </w:rPr>
      </w:pPr>
      <w:ins w:id="246" w:author="Author">
        <w:r>
          <w:rPr>
            <w:rFonts w:ascii="Arial" w:hAnsi="Arial"/>
            <w:b/>
            <w:lang w:eastAsia="en-GB"/>
          </w:rPr>
          <w:t xml:space="preserve">Table </w:t>
        </w:r>
        <w:r w:rsidRPr="00FE3BFA">
          <w:rPr>
            <w:rFonts w:ascii="Arial" w:hAnsi="Arial"/>
            <w:b/>
            <w:lang w:eastAsia="en-GB"/>
          </w:rPr>
          <w:t>5.6.1.2</w:t>
        </w:r>
        <w:r>
          <w:rPr>
            <w:rFonts w:ascii="Arial" w:hAnsi="Arial"/>
            <w:b/>
            <w:lang w:eastAsia="en-GB"/>
          </w:rPr>
          <w:t>-2</w:t>
        </w:r>
        <w:r w:rsidRPr="00766D64">
          <w:rPr>
            <w:rFonts w:ascii="Arial" w:hAnsi="Arial"/>
            <w:b/>
            <w:lang w:eastAsia="en-GB"/>
          </w:rPr>
          <w:t xml:space="preserve">: </w:t>
        </w:r>
        <w:r>
          <w:rPr>
            <w:rFonts w:ascii="Arial" w:hAnsi="Arial"/>
            <w:b/>
            <w:lang w:eastAsia="en-GB"/>
          </w:rPr>
          <w:t>Modified p</w:t>
        </w:r>
        <w:r w:rsidRPr="00766D64">
          <w:rPr>
            <w:rFonts w:ascii="Arial" w:hAnsi="Arial"/>
            <w:b/>
            <w:lang w:eastAsia="en-GB"/>
          </w:rPr>
          <w:t>ower control algorithm parameter</w:t>
        </w:r>
        <w:r>
          <w:rPr>
            <w:rFonts w:ascii="Arial" w:hAnsi="Arial"/>
            <w:b/>
            <w:lang w:eastAsia="en-GB"/>
          </w:rPr>
          <w:t>s for +26 dBm</w:t>
        </w:r>
      </w:ins>
    </w:p>
    <w:p w14:paraId="52811F1F" w14:textId="77777777" w:rsidR="001A5EC6" w:rsidRPr="00D85014" w:rsidRDefault="001A5EC6" w:rsidP="001A5EC6">
      <w:pPr>
        <w:keepNext/>
        <w:keepLines/>
        <w:overflowPunct w:val="0"/>
        <w:autoSpaceDE w:val="0"/>
        <w:autoSpaceDN w:val="0"/>
        <w:adjustRightInd w:val="0"/>
        <w:spacing w:before="60"/>
        <w:ind w:left="105"/>
        <w:jc w:val="center"/>
        <w:textAlignment w:val="baseline"/>
        <w:rPr>
          <w:ins w:id="247" w:author="Author"/>
          <w:rFonts w:ascii="Arial" w:hAnsi="Arial"/>
          <w:b/>
          <w:lang w:eastAsia="en-GB"/>
        </w:rPr>
      </w:pPr>
      <w:ins w:id="248" w:author="Autho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gridCol w:w="2724"/>
      </w:tblGrid>
      <w:tr w:rsidR="001A5EC6" w:rsidRPr="007F4011" w14:paraId="7533104A" w14:textId="77777777" w:rsidTr="00222763">
        <w:trPr>
          <w:jc w:val="center"/>
          <w:ins w:id="249" w:author="Author"/>
        </w:trPr>
        <w:tc>
          <w:tcPr>
            <w:tcW w:w="1304" w:type="dxa"/>
            <w:vMerge w:val="restart"/>
          </w:tcPr>
          <w:p w14:paraId="3E93D67B" w14:textId="77777777" w:rsidR="001A5EC6" w:rsidRPr="007F4011" w:rsidRDefault="001A5EC6" w:rsidP="00222763">
            <w:pPr>
              <w:pStyle w:val="TAH"/>
              <w:rPr>
                <w:ins w:id="250" w:author="Author"/>
              </w:rPr>
            </w:pPr>
            <w:ins w:id="251" w:author="Author">
              <w:r w:rsidRPr="007F4011">
                <w:t>Parameter set</w:t>
              </w:r>
            </w:ins>
          </w:p>
        </w:tc>
        <w:tc>
          <w:tcPr>
            <w:tcW w:w="952" w:type="dxa"/>
            <w:vMerge w:val="restart"/>
          </w:tcPr>
          <w:p w14:paraId="48980DF1" w14:textId="77777777" w:rsidR="001A5EC6" w:rsidRPr="007F4011" w:rsidRDefault="001A5EC6" w:rsidP="00222763">
            <w:pPr>
              <w:pStyle w:val="TAH"/>
              <w:rPr>
                <w:ins w:id="252" w:author="Author"/>
              </w:rPr>
            </w:pPr>
            <w:ins w:id="253" w:author="Author">
              <w:r w:rsidRPr="007F4011">
                <w:t>Gamma</w:t>
              </w:r>
            </w:ins>
          </w:p>
        </w:tc>
        <w:tc>
          <w:tcPr>
            <w:tcW w:w="2724" w:type="dxa"/>
            <w:gridSpan w:val="2"/>
          </w:tcPr>
          <w:p w14:paraId="0C5BA78D" w14:textId="77777777" w:rsidR="001A5EC6" w:rsidRPr="007F4011" w:rsidRDefault="001A5EC6" w:rsidP="00222763">
            <w:pPr>
              <w:pStyle w:val="TAH"/>
              <w:rPr>
                <w:ins w:id="254" w:author="Author"/>
              </w:rPr>
            </w:pPr>
            <w:ins w:id="255" w:author="Author">
              <w:r>
                <w:t>C</w:t>
              </w:r>
              <w:r w:rsidRPr="007F4011">
                <w:t>Lx-ile</w:t>
              </w:r>
            </w:ins>
          </w:p>
        </w:tc>
        <w:tc>
          <w:tcPr>
            <w:tcW w:w="2724" w:type="dxa"/>
            <w:vMerge w:val="restart"/>
          </w:tcPr>
          <w:p w14:paraId="33378D43" w14:textId="77777777" w:rsidR="001A5EC6" w:rsidRDefault="001A5EC6" w:rsidP="00222763">
            <w:pPr>
              <w:pStyle w:val="TAH"/>
              <w:rPr>
                <w:ins w:id="256" w:author="Author"/>
              </w:rPr>
            </w:pPr>
            <w:ins w:id="257" w:author="Author">
              <w:r>
                <w:t>Comparable+ 23 dBm Parameter Set</w:t>
              </w:r>
            </w:ins>
          </w:p>
        </w:tc>
      </w:tr>
      <w:tr w:rsidR="001A5EC6" w:rsidRPr="007F4011" w14:paraId="51BCD5E9" w14:textId="77777777" w:rsidTr="00222763">
        <w:trPr>
          <w:jc w:val="center"/>
          <w:ins w:id="258" w:author="Author"/>
        </w:trPr>
        <w:tc>
          <w:tcPr>
            <w:tcW w:w="1304" w:type="dxa"/>
            <w:vMerge/>
          </w:tcPr>
          <w:p w14:paraId="4304D5A1" w14:textId="77777777" w:rsidR="001A5EC6" w:rsidRPr="007F4011" w:rsidRDefault="001A5EC6" w:rsidP="00222763">
            <w:pPr>
              <w:pStyle w:val="TAH"/>
              <w:rPr>
                <w:ins w:id="259" w:author="Author"/>
              </w:rPr>
            </w:pPr>
          </w:p>
        </w:tc>
        <w:tc>
          <w:tcPr>
            <w:tcW w:w="952" w:type="dxa"/>
            <w:vMerge/>
          </w:tcPr>
          <w:p w14:paraId="2B8446F3" w14:textId="77777777" w:rsidR="001A5EC6" w:rsidRPr="007F4011" w:rsidRDefault="001A5EC6" w:rsidP="00222763">
            <w:pPr>
              <w:pStyle w:val="TAH"/>
              <w:rPr>
                <w:ins w:id="260" w:author="Author"/>
              </w:rPr>
            </w:pPr>
          </w:p>
        </w:tc>
        <w:tc>
          <w:tcPr>
            <w:tcW w:w="1362" w:type="dxa"/>
          </w:tcPr>
          <w:p w14:paraId="0CA29A5E" w14:textId="77777777" w:rsidR="001A5EC6" w:rsidRPr="007F4011" w:rsidRDefault="001A5EC6" w:rsidP="00222763">
            <w:pPr>
              <w:pStyle w:val="TAH"/>
              <w:rPr>
                <w:ins w:id="261" w:author="Author"/>
              </w:rPr>
            </w:pPr>
            <w:ins w:id="262" w:author="Author">
              <w:r w:rsidRPr="007F4011">
                <w:t>20 MHz bandwidth</w:t>
              </w:r>
            </w:ins>
          </w:p>
        </w:tc>
        <w:tc>
          <w:tcPr>
            <w:tcW w:w="1362" w:type="dxa"/>
          </w:tcPr>
          <w:p w14:paraId="5508C391" w14:textId="77777777" w:rsidR="001A5EC6" w:rsidRPr="007F4011" w:rsidRDefault="001A5EC6" w:rsidP="00222763">
            <w:pPr>
              <w:pStyle w:val="TAH"/>
              <w:rPr>
                <w:ins w:id="263" w:author="Author"/>
              </w:rPr>
            </w:pPr>
            <w:ins w:id="264" w:author="Author">
              <w:r w:rsidRPr="007F4011">
                <w:t>10 MHz bandwidth</w:t>
              </w:r>
            </w:ins>
          </w:p>
        </w:tc>
        <w:tc>
          <w:tcPr>
            <w:tcW w:w="2724" w:type="dxa"/>
            <w:vMerge/>
          </w:tcPr>
          <w:p w14:paraId="4C436D16" w14:textId="77777777" w:rsidR="001A5EC6" w:rsidRPr="007F4011" w:rsidRDefault="001A5EC6" w:rsidP="00222763">
            <w:pPr>
              <w:pStyle w:val="TAH"/>
              <w:rPr>
                <w:ins w:id="265" w:author="Author"/>
              </w:rPr>
            </w:pPr>
          </w:p>
        </w:tc>
      </w:tr>
      <w:tr w:rsidR="001A5EC6" w:rsidRPr="007F4011" w14:paraId="77EEEA9E" w14:textId="77777777" w:rsidTr="00222763">
        <w:trPr>
          <w:jc w:val="center"/>
          <w:ins w:id="266" w:author="Author"/>
        </w:trPr>
        <w:tc>
          <w:tcPr>
            <w:tcW w:w="1304" w:type="dxa"/>
          </w:tcPr>
          <w:p w14:paraId="54671B38" w14:textId="77777777" w:rsidR="001A5EC6" w:rsidRPr="007F4011" w:rsidRDefault="001A5EC6" w:rsidP="00222763">
            <w:pPr>
              <w:pStyle w:val="TAC"/>
              <w:rPr>
                <w:ins w:id="267" w:author="Author"/>
              </w:rPr>
            </w:pPr>
            <w:ins w:id="268" w:author="Author">
              <w:r>
                <w:t>Set 1</w:t>
              </w:r>
            </w:ins>
          </w:p>
        </w:tc>
        <w:tc>
          <w:tcPr>
            <w:tcW w:w="952" w:type="dxa"/>
          </w:tcPr>
          <w:p w14:paraId="128C0971" w14:textId="77777777" w:rsidR="001A5EC6" w:rsidRPr="007F4011" w:rsidRDefault="001A5EC6" w:rsidP="00222763">
            <w:pPr>
              <w:pStyle w:val="TAC"/>
              <w:rPr>
                <w:ins w:id="269" w:author="Author"/>
              </w:rPr>
            </w:pPr>
            <w:ins w:id="270" w:author="Author">
              <w:r>
                <w:t>1</w:t>
              </w:r>
            </w:ins>
          </w:p>
        </w:tc>
        <w:tc>
          <w:tcPr>
            <w:tcW w:w="1362" w:type="dxa"/>
          </w:tcPr>
          <w:p w14:paraId="2152DC37" w14:textId="77777777" w:rsidR="001A5EC6" w:rsidRDefault="001A5EC6" w:rsidP="00222763">
            <w:pPr>
              <w:jc w:val="center"/>
              <w:rPr>
                <w:ins w:id="271" w:author="Author"/>
                <w:rFonts w:ascii="Arial" w:hAnsi="Arial" w:cs="Arial"/>
                <w:sz w:val="18"/>
                <w:szCs w:val="18"/>
              </w:rPr>
            </w:pPr>
            <w:ins w:id="272" w:author="Author">
              <w:r>
                <w:rPr>
                  <w:rFonts w:ascii="Arial" w:hAnsi="Arial" w:cs="Arial"/>
                  <w:sz w:val="18"/>
                  <w:szCs w:val="18"/>
                </w:rPr>
                <w:t>109</w:t>
              </w:r>
            </w:ins>
          </w:p>
        </w:tc>
        <w:tc>
          <w:tcPr>
            <w:tcW w:w="1362" w:type="dxa"/>
          </w:tcPr>
          <w:p w14:paraId="02D6EB3F" w14:textId="77777777" w:rsidR="001A5EC6" w:rsidRDefault="001A5EC6" w:rsidP="00222763">
            <w:pPr>
              <w:jc w:val="center"/>
              <w:rPr>
                <w:ins w:id="273" w:author="Author"/>
                <w:rFonts w:ascii="Arial" w:hAnsi="Arial" w:cs="Arial"/>
                <w:sz w:val="18"/>
                <w:szCs w:val="18"/>
              </w:rPr>
            </w:pPr>
            <w:ins w:id="274" w:author="Author">
              <w:r>
                <w:rPr>
                  <w:rFonts w:ascii="Arial" w:hAnsi="Arial" w:cs="Arial"/>
                  <w:sz w:val="18"/>
                  <w:szCs w:val="18"/>
                </w:rPr>
                <w:t>112</w:t>
              </w:r>
            </w:ins>
          </w:p>
        </w:tc>
        <w:tc>
          <w:tcPr>
            <w:tcW w:w="2724" w:type="dxa"/>
          </w:tcPr>
          <w:p w14:paraId="0A0B8B62" w14:textId="77777777" w:rsidR="001A5EC6" w:rsidRDefault="001A5EC6" w:rsidP="00222763">
            <w:pPr>
              <w:jc w:val="center"/>
              <w:rPr>
                <w:ins w:id="275" w:author="Author"/>
                <w:rFonts w:ascii="Arial" w:hAnsi="Arial" w:cs="Arial"/>
                <w:sz w:val="18"/>
                <w:szCs w:val="18"/>
              </w:rPr>
            </w:pPr>
            <w:ins w:id="276" w:author="Author">
              <w:r>
                <w:rPr>
                  <w:rFonts w:ascii="Arial" w:hAnsi="Arial" w:cs="Arial"/>
                  <w:sz w:val="18"/>
                  <w:szCs w:val="18"/>
                </w:rPr>
                <w:t>Set 1</w:t>
              </w:r>
            </w:ins>
          </w:p>
        </w:tc>
      </w:tr>
      <w:tr w:rsidR="001A5EC6" w:rsidRPr="007F4011" w14:paraId="3B32E854" w14:textId="77777777" w:rsidTr="00222763">
        <w:trPr>
          <w:jc w:val="center"/>
          <w:ins w:id="277" w:author="Author"/>
        </w:trPr>
        <w:tc>
          <w:tcPr>
            <w:tcW w:w="1304" w:type="dxa"/>
          </w:tcPr>
          <w:p w14:paraId="23ABB331" w14:textId="77777777" w:rsidR="001A5EC6" w:rsidRPr="007F4011" w:rsidRDefault="001A5EC6" w:rsidP="00222763">
            <w:pPr>
              <w:pStyle w:val="TAC"/>
              <w:rPr>
                <w:ins w:id="278" w:author="Author"/>
              </w:rPr>
            </w:pPr>
            <w:ins w:id="279" w:author="Author">
              <w:r w:rsidRPr="007F4011">
                <w:t>Set 1</w:t>
              </w:r>
              <w:r>
                <w:t>’</w:t>
              </w:r>
            </w:ins>
          </w:p>
        </w:tc>
        <w:tc>
          <w:tcPr>
            <w:tcW w:w="952" w:type="dxa"/>
          </w:tcPr>
          <w:p w14:paraId="0D06167A" w14:textId="77777777" w:rsidR="001A5EC6" w:rsidRPr="007F4011" w:rsidRDefault="001A5EC6" w:rsidP="00222763">
            <w:pPr>
              <w:pStyle w:val="TAC"/>
              <w:rPr>
                <w:ins w:id="280" w:author="Author"/>
              </w:rPr>
            </w:pPr>
            <w:ins w:id="281" w:author="Author">
              <w:r w:rsidRPr="007F4011">
                <w:t>1</w:t>
              </w:r>
            </w:ins>
          </w:p>
        </w:tc>
        <w:tc>
          <w:tcPr>
            <w:tcW w:w="1362" w:type="dxa"/>
          </w:tcPr>
          <w:p w14:paraId="3D98F839" w14:textId="77777777" w:rsidR="001A5EC6" w:rsidRDefault="001A5EC6" w:rsidP="00222763">
            <w:pPr>
              <w:jc w:val="center"/>
              <w:rPr>
                <w:ins w:id="282" w:author="Author"/>
                <w:rFonts w:ascii="Arial" w:hAnsi="Arial" w:cs="Arial"/>
                <w:sz w:val="18"/>
                <w:szCs w:val="18"/>
              </w:rPr>
            </w:pPr>
            <w:ins w:id="283" w:author="Author">
              <w:r>
                <w:rPr>
                  <w:rFonts w:ascii="Arial" w:hAnsi="Arial" w:cs="Arial"/>
                  <w:sz w:val="18"/>
                  <w:szCs w:val="18"/>
                </w:rPr>
                <w:t>117</w:t>
              </w:r>
            </w:ins>
          </w:p>
        </w:tc>
        <w:tc>
          <w:tcPr>
            <w:tcW w:w="1362" w:type="dxa"/>
          </w:tcPr>
          <w:p w14:paraId="30777B80" w14:textId="77777777" w:rsidR="001A5EC6" w:rsidRDefault="001A5EC6" w:rsidP="00222763">
            <w:pPr>
              <w:jc w:val="center"/>
              <w:rPr>
                <w:ins w:id="284" w:author="Author"/>
                <w:rFonts w:ascii="Arial" w:hAnsi="Arial" w:cs="Arial"/>
                <w:sz w:val="18"/>
                <w:szCs w:val="18"/>
              </w:rPr>
            </w:pPr>
            <w:ins w:id="285" w:author="Author">
              <w:r>
                <w:rPr>
                  <w:rFonts w:ascii="Arial" w:hAnsi="Arial" w:cs="Arial"/>
                  <w:sz w:val="18"/>
                  <w:szCs w:val="18"/>
                </w:rPr>
                <w:t>120</w:t>
              </w:r>
            </w:ins>
          </w:p>
        </w:tc>
        <w:tc>
          <w:tcPr>
            <w:tcW w:w="2724" w:type="dxa"/>
          </w:tcPr>
          <w:p w14:paraId="72C99A57" w14:textId="77777777" w:rsidR="001A5EC6" w:rsidRDefault="001A5EC6" w:rsidP="00222763">
            <w:pPr>
              <w:jc w:val="center"/>
              <w:rPr>
                <w:ins w:id="286" w:author="Author"/>
                <w:rFonts w:ascii="Arial" w:hAnsi="Arial" w:cs="Arial"/>
                <w:sz w:val="18"/>
                <w:szCs w:val="18"/>
              </w:rPr>
            </w:pPr>
            <w:ins w:id="287" w:author="Author">
              <w:r>
                <w:rPr>
                  <w:rFonts w:ascii="Arial" w:hAnsi="Arial" w:cs="Arial"/>
                  <w:sz w:val="18"/>
                  <w:szCs w:val="18"/>
                </w:rPr>
                <w:t>Set 1’</w:t>
              </w:r>
            </w:ins>
          </w:p>
        </w:tc>
      </w:tr>
      <w:tr w:rsidR="001A5EC6" w:rsidRPr="007F4011" w14:paraId="6E43EA35" w14:textId="77777777" w:rsidTr="00222763">
        <w:trPr>
          <w:jc w:val="center"/>
          <w:ins w:id="288" w:author="Author"/>
        </w:trPr>
        <w:tc>
          <w:tcPr>
            <w:tcW w:w="1304" w:type="dxa"/>
          </w:tcPr>
          <w:p w14:paraId="2B07A793" w14:textId="77777777" w:rsidR="001A5EC6" w:rsidRPr="007F4011" w:rsidRDefault="001A5EC6" w:rsidP="00222763">
            <w:pPr>
              <w:pStyle w:val="TAC"/>
              <w:rPr>
                <w:ins w:id="289" w:author="Author"/>
              </w:rPr>
            </w:pPr>
            <w:ins w:id="290" w:author="Author">
              <w:r w:rsidRPr="007F4011">
                <w:t>Set 2</w:t>
              </w:r>
            </w:ins>
          </w:p>
        </w:tc>
        <w:tc>
          <w:tcPr>
            <w:tcW w:w="952" w:type="dxa"/>
          </w:tcPr>
          <w:p w14:paraId="5FB469B3" w14:textId="77777777" w:rsidR="001A5EC6" w:rsidRPr="007F4011" w:rsidRDefault="001A5EC6" w:rsidP="00222763">
            <w:pPr>
              <w:pStyle w:val="TAC"/>
              <w:rPr>
                <w:ins w:id="291" w:author="Author"/>
              </w:rPr>
            </w:pPr>
            <w:ins w:id="292" w:author="Author">
              <w:r w:rsidRPr="007F4011">
                <w:t>0,8</w:t>
              </w:r>
            </w:ins>
          </w:p>
        </w:tc>
        <w:tc>
          <w:tcPr>
            <w:tcW w:w="1362" w:type="dxa"/>
          </w:tcPr>
          <w:p w14:paraId="2747D3D1" w14:textId="77777777" w:rsidR="001A5EC6" w:rsidRDefault="001A5EC6" w:rsidP="00222763">
            <w:pPr>
              <w:jc w:val="center"/>
              <w:rPr>
                <w:ins w:id="293" w:author="Author"/>
                <w:rFonts w:ascii="Arial" w:hAnsi="Arial" w:cs="Arial"/>
                <w:sz w:val="18"/>
                <w:szCs w:val="18"/>
              </w:rPr>
            </w:pPr>
            <w:ins w:id="294" w:author="Author">
              <w:r>
                <w:rPr>
                  <w:rFonts w:ascii="Arial" w:hAnsi="Arial" w:cs="Arial"/>
                  <w:sz w:val="18"/>
                  <w:szCs w:val="18"/>
                </w:rPr>
                <w:t>133</w:t>
              </w:r>
            </w:ins>
          </w:p>
        </w:tc>
        <w:tc>
          <w:tcPr>
            <w:tcW w:w="1362" w:type="dxa"/>
          </w:tcPr>
          <w:p w14:paraId="0995BFF6" w14:textId="77777777" w:rsidR="001A5EC6" w:rsidRDefault="001A5EC6" w:rsidP="00222763">
            <w:pPr>
              <w:jc w:val="center"/>
              <w:rPr>
                <w:ins w:id="295" w:author="Author"/>
                <w:rFonts w:ascii="Arial" w:hAnsi="Arial" w:cs="Arial"/>
                <w:sz w:val="18"/>
                <w:szCs w:val="18"/>
              </w:rPr>
            </w:pPr>
            <w:ins w:id="296" w:author="Author">
              <w:r>
                <w:rPr>
                  <w:rFonts w:ascii="Arial" w:hAnsi="Arial" w:cs="Arial"/>
                  <w:sz w:val="18"/>
                  <w:szCs w:val="18"/>
                </w:rPr>
                <w:t>137</w:t>
              </w:r>
            </w:ins>
          </w:p>
        </w:tc>
        <w:tc>
          <w:tcPr>
            <w:tcW w:w="2724" w:type="dxa"/>
          </w:tcPr>
          <w:p w14:paraId="50F1FB56" w14:textId="77777777" w:rsidR="001A5EC6" w:rsidRDefault="001A5EC6" w:rsidP="00222763">
            <w:pPr>
              <w:jc w:val="center"/>
              <w:rPr>
                <w:ins w:id="297" w:author="Author"/>
                <w:rFonts w:ascii="Arial" w:hAnsi="Arial" w:cs="Arial"/>
                <w:sz w:val="18"/>
                <w:szCs w:val="18"/>
              </w:rPr>
            </w:pPr>
            <w:ins w:id="298" w:author="Author">
              <w:r>
                <w:rPr>
                  <w:rFonts w:ascii="Arial" w:hAnsi="Arial" w:cs="Arial"/>
                  <w:sz w:val="18"/>
                  <w:szCs w:val="18"/>
                </w:rPr>
                <w:t>Set 2</w:t>
              </w:r>
            </w:ins>
          </w:p>
        </w:tc>
      </w:tr>
      <w:tr w:rsidR="001A5EC6" w:rsidRPr="007F4011" w14:paraId="04C939CF" w14:textId="77777777" w:rsidTr="00222763">
        <w:trPr>
          <w:jc w:val="center"/>
          <w:ins w:id="299" w:author="Author"/>
        </w:trPr>
        <w:tc>
          <w:tcPr>
            <w:tcW w:w="1304" w:type="dxa"/>
          </w:tcPr>
          <w:p w14:paraId="3E7CD689" w14:textId="77777777" w:rsidR="001A5EC6" w:rsidRPr="007F4011" w:rsidRDefault="001A5EC6" w:rsidP="00222763">
            <w:pPr>
              <w:pStyle w:val="TAC"/>
              <w:rPr>
                <w:ins w:id="300" w:author="Author"/>
              </w:rPr>
            </w:pPr>
            <w:ins w:id="301" w:author="Author">
              <w:r>
                <w:t>Set 3</w:t>
              </w:r>
            </w:ins>
          </w:p>
        </w:tc>
        <w:tc>
          <w:tcPr>
            <w:tcW w:w="952" w:type="dxa"/>
          </w:tcPr>
          <w:p w14:paraId="563F132B" w14:textId="77777777" w:rsidR="001A5EC6" w:rsidRPr="007F4011" w:rsidRDefault="001A5EC6" w:rsidP="00222763">
            <w:pPr>
              <w:pStyle w:val="TAC"/>
              <w:rPr>
                <w:ins w:id="302" w:author="Author"/>
              </w:rPr>
            </w:pPr>
            <w:ins w:id="303" w:author="Author">
              <w:r>
                <w:t>1</w:t>
              </w:r>
            </w:ins>
          </w:p>
        </w:tc>
        <w:tc>
          <w:tcPr>
            <w:tcW w:w="1362" w:type="dxa"/>
          </w:tcPr>
          <w:p w14:paraId="4CCF4AD0" w14:textId="77777777" w:rsidR="001A5EC6" w:rsidRDefault="001A5EC6" w:rsidP="00222763">
            <w:pPr>
              <w:jc w:val="center"/>
              <w:rPr>
                <w:ins w:id="304" w:author="Author"/>
                <w:rFonts w:ascii="Arial" w:hAnsi="Arial" w:cs="Arial"/>
                <w:sz w:val="18"/>
                <w:szCs w:val="18"/>
              </w:rPr>
            </w:pPr>
            <w:ins w:id="305" w:author="Author">
              <w:r>
                <w:rPr>
                  <w:rFonts w:ascii="Arial" w:hAnsi="Arial" w:cs="Arial"/>
                  <w:sz w:val="18"/>
                  <w:szCs w:val="18"/>
                </w:rPr>
                <w:t>112</w:t>
              </w:r>
            </w:ins>
          </w:p>
        </w:tc>
        <w:tc>
          <w:tcPr>
            <w:tcW w:w="1362" w:type="dxa"/>
          </w:tcPr>
          <w:p w14:paraId="4775E082" w14:textId="77777777" w:rsidR="001A5EC6" w:rsidRDefault="001A5EC6" w:rsidP="00222763">
            <w:pPr>
              <w:jc w:val="center"/>
              <w:rPr>
                <w:ins w:id="306" w:author="Author"/>
                <w:rFonts w:ascii="Arial" w:hAnsi="Arial" w:cs="Arial"/>
                <w:sz w:val="18"/>
                <w:szCs w:val="18"/>
              </w:rPr>
            </w:pPr>
            <w:ins w:id="307" w:author="Author">
              <w:r>
                <w:rPr>
                  <w:rFonts w:ascii="Arial" w:hAnsi="Arial" w:cs="Arial"/>
                  <w:sz w:val="18"/>
                  <w:szCs w:val="18"/>
                </w:rPr>
                <w:t>115</w:t>
              </w:r>
            </w:ins>
          </w:p>
        </w:tc>
        <w:tc>
          <w:tcPr>
            <w:tcW w:w="2724" w:type="dxa"/>
          </w:tcPr>
          <w:p w14:paraId="1032B7FE" w14:textId="77777777" w:rsidR="001A5EC6" w:rsidRDefault="001A5EC6" w:rsidP="00222763">
            <w:pPr>
              <w:jc w:val="center"/>
              <w:rPr>
                <w:ins w:id="308" w:author="Author"/>
                <w:rFonts w:ascii="Arial" w:hAnsi="Arial" w:cs="Arial"/>
                <w:sz w:val="18"/>
                <w:szCs w:val="18"/>
              </w:rPr>
            </w:pPr>
            <w:ins w:id="309" w:author="Author">
              <w:r>
                <w:rPr>
                  <w:rFonts w:ascii="Arial" w:hAnsi="Arial" w:cs="Arial"/>
                  <w:sz w:val="18"/>
                  <w:szCs w:val="18"/>
                </w:rPr>
                <w:t>Set 1</w:t>
              </w:r>
            </w:ins>
          </w:p>
        </w:tc>
      </w:tr>
      <w:tr w:rsidR="001A5EC6" w:rsidRPr="007F4011" w14:paraId="04DC9ECE" w14:textId="77777777" w:rsidTr="00222763">
        <w:trPr>
          <w:jc w:val="center"/>
          <w:ins w:id="310" w:author="Author"/>
        </w:trPr>
        <w:tc>
          <w:tcPr>
            <w:tcW w:w="1304" w:type="dxa"/>
          </w:tcPr>
          <w:p w14:paraId="36BB65F5" w14:textId="77777777" w:rsidR="001A5EC6" w:rsidRDefault="001A5EC6" w:rsidP="00222763">
            <w:pPr>
              <w:pStyle w:val="TAC"/>
              <w:rPr>
                <w:ins w:id="311" w:author="Author"/>
              </w:rPr>
            </w:pPr>
            <w:ins w:id="312" w:author="Author">
              <w:r w:rsidRPr="007F4011">
                <w:t xml:space="preserve">Set </w:t>
              </w:r>
              <w:r>
                <w:t>4</w:t>
              </w:r>
            </w:ins>
          </w:p>
        </w:tc>
        <w:tc>
          <w:tcPr>
            <w:tcW w:w="952" w:type="dxa"/>
          </w:tcPr>
          <w:p w14:paraId="4E4344D7" w14:textId="77777777" w:rsidR="001A5EC6" w:rsidRPr="007F4011" w:rsidRDefault="001A5EC6" w:rsidP="00222763">
            <w:pPr>
              <w:pStyle w:val="TAC"/>
              <w:rPr>
                <w:ins w:id="313" w:author="Author"/>
              </w:rPr>
            </w:pPr>
            <w:ins w:id="314" w:author="Author">
              <w:r>
                <w:t>1</w:t>
              </w:r>
            </w:ins>
          </w:p>
        </w:tc>
        <w:tc>
          <w:tcPr>
            <w:tcW w:w="1362" w:type="dxa"/>
          </w:tcPr>
          <w:p w14:paraId="05B4C7F9" w14:textId="77777777" w:rsidR="001A5EC6" w:rsidRDefault="001A5EC6" w:rsidP="00222763">
            <w:pPr>
              <w:jc w:val="center"/>
              <w:rPr>
                <w:ins w:id="315" w:author="Author"/>
                <w:rFonts w:ascii="Arial" w:hAnsi="Arial" w:cs="Arial"/>
                <w:sz w:val="18"/>
                <w:szCs w:val="18"/>
              </w:rPr>
            </w:pPr>
            <w:ins w:id="316" w:author="Author">
              <w:r>
                <w:rPr>
                  <w:rFonts w:ascii="Arial" w:hAnsi="Arial" w:cs="Arial"/>
                  <w:sz w:val="18"/>
                  <w:szCs w:val="18"/>
                </w:rPr>
                <w:t>120</w:t>
              </w:r>
            </w:ins>
          </w:p>
        </w:tc>
        <w:tc>
          <w:tcPr>
            <w:tcW w:w="1362" w:type="dxa"/>
          </w:tcPr>
          <w:p w14:paraId="03684319" w14:textId="77777777" w:rsidR="001A5EC6" w:rsidRDefault="001A5EC6" w:rsidP="00222763">
            <w:pPr>
              <w:jc w:val="center"/>
              <w:rPr>
                <w:ins w:id="317" w:author="Author"/>
                <w:rFonts w:ascii="Arial" w:hAnsi="Arial" w:cs="Arial"/>
                <w:sz w:val="18"/>
                <w:szCs w:val="18"/>
              </w:rPr>
            </w:pPr>
            <w:ins w:id="318" w:author="Author">
              <w:r>
                <w:rPr>
                  <w:rFonts w:ascii="Arial" w:hAnsi="Arial" w:cs="Arial"/>
                  <w:sz w:val="18"/>
                  <w:szCs w:val="18"/>
                </w:rPr>
                <w:t>123</w:t>
              </w:r>
            </w:ins>
          </w:p>
        </w:tc>
        <w:tc>
          <w:tcPr>
            <w:tcW w:w="2724" w:type="dxa"/>
          </w:tcPr>
          <w:p w14:paraId="51E2CCEE" w14:textId="77777777" w:rsidR="001A5EC6" w:rsidRDefault="001A5EC6" w:rsidP="00222763">
            <w:pPr>
              <w:jc w:val="center"/>
              <w:rPr>
                <w:ins w:id="319" w:author="Author"/>
                <w:rFonts w:ascii="Arial" w:hAnsi="Arial" w:cs="Arial"/>
                <w:sz w:val="18"/>
                <w:szCs w:val="18"/>
              </w:rPr>
            </w:pPr>
            <w:ins w:id="320" w:author="Author">
              <w:r>
                <w:rPr>
                  <w:rFonts w:ascii="Arial" w:hAnsi="Arial" w:cs="Arial"/>
                  <w:sz w:val="18"/>
                  <w:szCs w:val="18"/>
                </w:rPr>
                <w:t>Set 1’</w:t>
              </w:r>
            </w:ins>
          </w:p>
        </w:tc>
      </w:tr>
      <w:tr w:rsidR="001A5EC6" w:rsidRPr="007F4011" w14:paraId="6DFF3CAC" w14:textId="77777777" w:rsidTr="00222763">
        <w:trPr>
          <w:jc w:val="center"/>
          <w:ins w:id="321" w:author="Author"/>
        </w:trPr>
        <w:tc>
          <w:tcPr>
            <w:tcW w:w="1304" w:type="dxa"/>
          </w:tcPr>
          <w:p w14:paraId="1EC4FE3C" w14:textId="77777777" w:rsidR="001A5EC6" w:rsidRDefault="001A5EC6" w:rsidP="00222763">
            <w:pPr>
              <w:pStyle w:val="TAC"/>
              <w:rPr>
                <w:ins w:id="322" w:author="Author"/>
              </w:rPr>
            </w:pPr>
            <w:ins w:id="323" w:author="Author">
              <w:r>
                <w:t>Set 5</w:t>
              </w:r>
            </w:ins>
          </w:p>
        </w:tc>
        <w:tc>
          <w:tcPr>
            <w:tcW w:w="952" w:type="dxa"/>
          </w:tcPr>
          <w:p w14:paraId="0659FC85" w14:textId="77777777" w:rsidR="001A5EC6" w:rsidRPr="007F4011" w:rsidRDefault="001A5EC6" w:rsidP="00222763">
            <w:pPr>
              <w:pStyle w:val="TAC"/>
              <w:rPr>
                <w:ins w:id="324" w:author="Author"/>
              </w:rPr>
            </w:pPr>
            <w:ins w:id="325" w:author="Author">
              <w:r>
                <w:t>0.8</w:t>
              </w:r>
            </w:ins>
          </w:p>
        </w:tc>
        <w:tc>
          <w:tcPr>
            <w:tcW w:w="1362" w:type="dxa"/>
          </w:tcPr>
          <w:p w14:paraId="4539410C" w14:textId="77777777" w:rsidR="001A5EC6" w:rsidRDefault="001A5EC6" w:rsidP="00222763">
            <w:pPr>
              <w:jc w:val="center"/>
              <w:rPr>
                <w:ins w:id="326" w:author="Author"/>
                <w:rFonts w:ascii="Arial" w:hAnsi="Arial" w:cs="Arial"/>
                <w:sz w:val="18"/>
                <w:szCs w:val="18"/>
              </w:rPr>
            </w:pPr>
            <w:ins w:id="327" w:author="Author">
              <w:r>
                <w:rPr>
                  <w:rFonts w:ascii="Arial" w:hAnsi="Arial" w:cs="Arial"/>
                  <w:sz w:val="18"/>
                  <w:szCs w:val="18"/>
                </w:rPr>
                <w:t>137</w:t>
              </w:r>
            </w:ins>
          </w:p>
        </w:tc>
        <w:tc>
          <w:tcPr>
            <w:tcW w:w="1362" w:type="dxa"/>
          </w:tcPr>
          <w:p w14:paraId="4081552E" w14:textId="77777777" w:rsidR="001A5EC6" w:rsidRDefault="001A5EC6" w:rsidP="00222763">
            <w:pPr>
              <w:jc w:val="center"/>
              <w:rPr>
                <w:ins w:id="328" w:author="Author"/>
                <w:rFonts w:ascii="Arial" w:hAnsi="Arial" w:cs="Arial"/>
                <w:sz w:val="18"/>
                <w:szCs w:val="18"/>
              </w:rPr>
            </w:pPr>
            <w:ins w:id="329" w:author="Author">
              <w:r>
                <w:rPr>
                  <w:rFonts w:ascii="Arial" w:hAnsi="Arial" w:cs="Arial"/>
                  <w:sz w:val="18"/>
                  <w:szCs w:val="18"/>
                </w:rPr>
                <w:t>141</w:t>
              </w:r>
            </w:ins>
          </w:p>
        </w:tc>
        <w:tc>
          <w:tcPr>
            <w:tcW w:w="2724" w:type="dxa"/>
          </w:tcPr>
          <w:p w14:paraId="3CADAE29" w14:textId="77777777" w:rsidR="001A5EC6" w:rsidRDefault="001A5EC6" w:rsidP="00222763">
            <w:pPr>
              <w:jc w:val="center"/>
              <w:rPr>
                <w:ins w:id="330" w:author="Author"/>
                <w:rFonts w:ascii="Arial" w:hAnsi="Arial" w:cs="Arial"/>
                <w:sz w:val="18"/>
                <w:szCs w:val="18"/>
              </w:rPr>
            </w:pPr>
            <w:ins w:id="331" w:author="Author">
              <w:r>
                <w:rPr>
                  <w:rFonts w:ascii="Arial" w:hAnsi="Arial" w:cs="Arial"/>
                  <w:sz w:val="18"/>
                  <w:szCs w:val="18"/>
                </w:rPr>
                <w:t>Set 2</w:t>
              </w:r>
            </w:ins>
          </w:p>
        </w:tc>
      </w:tr>
    </w:tbl>
    <w:p w14:paraId="73C79442" w14:textId="77777777" w:rsidR="001A5EC6" w:rsidRDefault="001A5EC6" w:rsidP="001A5EC6">
      <w:pPr>
        <w:overflowPunct w:val="0"/>
        <w:autoSpaceDE w:val="0"/>
        <w:autoSpaceDN w:val="0"/>
        <w:adjustRightInd w:val="0"/>
        <w:textAlignment w:val="baseline"/>
        <w:rPr>
          <w:ins w:id="332" w:author="Author"/>
          <w:lang w:eastAsia="en-GB"/>
        </w:rPr>
      </w:pPr>
    </w:p>
    <w:p w14:paraId="4A8F98E5" w14:textId="77777777" w:rsidR="001A5EC6" w:rsidRPr="00D85014" w:rsidRDefault="001A5EC6" w:rsidP="001A5EC6">
      <w:pPr>
        <w:keepNext/>
        <w:keepLines/>
        <w:overflowPunct w:val="0"/>
        <w:autoSpaceDE w:val="0"/>
        <w:autoSpaceDN w:val="0"/>
        <w:adjustRightInd w:val="0"/>
        <w:spacing w:before="60"/>
        <w:ind w:left="105"/>
        <w:jc w:val="center"/>
        <w:textAlignment w:val="baseline"/>
        <w:rPr>
          <w:ins w:id="333" w:author="Author"/>
          <w:rFonts w:ascii="Arial" w:hAnsi="Arial"/>
          <w:b/>
          <w:lang w:eastAsia="en-GB"/>
        </w:rPr>
      </w:pPr>
      <w:ins w:id="334" w:author="Author">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gridCol w:w="2754"/>
      </w:tblGrid>
      <w:tr w:rsidR="001A5EC6" w:rsidRPr="007F4011" w14:paraId="39B66E58" w14:textId="77777777" w:rsidTr="00222763">
        <w:trPr>
          <w:jc w:val="center"/>
          <w:ins w:id="335" w:author="Author"/>
        </w:trPr>
        <w:tc>
          <w:tcPr>
            <w:tcW w:w="1304" w:type="dxa"/>
            <w:vMerge w:val="restart"/>
          </w:tcPr>
          <w:p w14:paraId="01E958D8" w14:textId="77777777" w:rsidR="001A5EC6" w:rsidRPr="007F4011" w:rsidRDefault="001A5EC6" w:rsidP="00222763">
            <w:pPr>
              <w:pStyle w:val="TAH"/>
              <w:rPr>
                <w:ins w:id="336" w:author="Author"/>
              </w:rPr>
            </w:pPr>
            <w:ins w:id="337" w:author="Author">
              <w:r w:rsidRPr="007F4011">
                <w:t>Parameter set</w:t>
              </w:r>
            </w:ins>
          </w:p>
        </w:tc>
        <w:tc>
          <w:tcPr>
            <w:tcW w:w="952" w:type="dxa"/>
            <w:vMerge w:val="restart"/>
          </w:tcPr>
          <w:p w14:paraId="70020D2A" w14:textId="77777777" w:rsidR="001A5EC6" w:rsidRPr="007F4011" w:rsidRDefault="001A5EC6" w:rsidP="00222763">
            <w:pPr>
              <w:pStyle w:val="TAH"/>
              <w:rPr>
                <w:ins w:id="338" w:author="Author"/>
              </w:rPr>
            </w:pPr>
            <w:ins w:id="339" w:author="Author">
              <w:r w:rsidRPr="007F4011">
                <w:t>Gamma</w:t>
              </w:r>
            </w:ins>
          </w:p>
        </w:tc>
        <w:tc>
          <w:tcPr>
            <w:tcW w:w="2754" w:type="dxa"/>
            <w:gridSpan w:val="2"/>
          </w:tcPr>
          <w:p w14:paraId="19BFF508" w14:textId="77777777" w:rsidR="001A5EC6" w:rsidRPr="007F4011" w:rsidRDefault="001A5EC6" w:rsidP="00222763">
            <w:pPr>
              <w:pStyle w:val="TAH"/>
              <w:rPr>
                <w:ins w:id="340" w:author="Author"/>
              </w:rPr>
            </w:pPr>
            <w:ins w:id="341" w:author="Author">
              <w:r>
                <w:t>Modified C</w:t>
              </w:r>
              <w:r w:rsidRPr="007F4011">
                <w:t>Lx-ile</w:t>
              </w:r>
            </w:ins>
          </w:p>
        </w:tc>
        <w:tc>
          <w:tcPr>
            <w:tcW w:w="2754" w:type="dxa"/>
            <w:vMerge w:val="restart"/>
          </w:tcPr>
          <w:p w14:paraId="7427E62E" w14:textId="77777777" w:rsidR="001A5EC6" w:rsidRDefault="001A5EC6" w:rsidP="00222763">
            <w:pPr>
              <w:pStyle w:val="TAH"/>
              <w:rPr>
                <w:ins w:id="342" w:author="Author"/>
              </w:rPr>
            </w:pPr>
            <w:ins w:id="343" w:author="Author">
              <w:r>
                <w:t>Comparable+ 23 dBm Parameter Set</w:t>
              </w:r>
            </w:ins>
          </w:p>
        </w:tc>
      </w:tr>
      <w:tr w:rsidR="001A5EC6" w:rsidRPr="007F4011" w14:paraId="746F1D7C" w14:textId="77777777" w:rsidTr="00222763">
        <w:trPr>
          <w:jc w:val="center"/>
          <w:ins w:id="344" w:author="Author"/>
        </w:trPr>
        <w:tc>
          <w:tcPr>
            <w:tcW w:w="1304" w:type="dxa"/>
            <w:vMerge/>
          </w:tcPr>
          <w:p w14:paraId="26B3F4B8" w14:textId="77777777" w:rsidR="001A5EC6" w:rsidRPr="007F4011" w:rsidRDefault="001A5EC6" w:rsidP="00222763">
            <w:pPr>
              <w:pStyle w:val="TAH"/>
              <w:rPr>
                <w:ins w:id="345" w:author="Author"/>
              </w:rPr>
            </w:pPr>
          </w:p>
        </w:tc>
        <w:tc>
          <w:tcPr>
            <w:tcW w:w="952" w:type="dxa"/>
            <w:vMerge/>
          </w:tcPr>
          <w:p w14:paraId="60C00D02" w14:textId="77777777" w:rsidR="001A5EC6" w:rsidRPr="007F4011" w:rsidRDefault="001A5EC6" w:rsidP="00222763">
            <w:pPr>
              <w:pStyle w:val="TAH"/>
              <w:rPr>
                <w:ins w:id="346" w:author="Author"/>
              </w:rPr>
            </w:pPr>
          </w:p>
        </w:tc>
        <w:tc>
          <w:tcPr>
            <w:tcW w:w="1362" w:type="dxa"/>
          </w:tcPr>
          <w:p w14:paraId="42C00195" w14:textId="77777777" w:rsidR="001A5EC6" w:rsidRPr="007F4011" w:rsidRDefault="001A5EC6" w:rsidP="00222763">
            <w:pPr>
              <w:pStyle w:val="TAH"/>
              <w:rPr>
                <w:ins w:id="347" w:author="Author"/>
              </w:rPr>
            </w:pPr>
            <w:ins w:id="348" w:author="Author">
              <w:r w:rsidRPr="007F4011">
                <w:t>20 MHz bandwidth</w:t>
              </w:r>
            </w:ins>
          </w:p>
        </w:tc>
        <w:tc>
          <w:tcPr>
            <w:tcW w:w="1392" w:type="dxa"/>
          </w:tcPr>
          <w:p w14:paraId="5B0994A2" w14:textId="77777777" w:rsidR="001A5EC6" w:rsidRPr="007F4011" w:rsidRDefault="001A5EC6" w:rsidP="00222763">
            <w:pPr>
              <w:pStyle w:val="TAH"/>
              <w:rPr>
                <w:ins w:id="349" w:author="Author"/>
              </w:rPr>
            </w:pPr>
            <w:ins w:id="350" w:author="Author">
              <w:r w:rsidRPr="007F4011">
                <w:t>10 MHz bandwidth</w:t>
              </w:r>
            </w:ins>
          </w:p>
        </w:tc>
        <w:tc>
          <w:tcPr>
            <w:tcW w:w="2754" w:type="dxa"/>
            <w:vMerge/>
          </w:tcPr>
          <w:p w14:paraId="1997ED16" w14:textId="77777777" w:rsidR="001A5EC6" w:rsidRPr="007F4011" w:rsidRDefault="001A5EC6" w:rsidP="00222763">
            <w:pPr>
              <w:pStyle w:val="TAH"/>
              <w:rPr>
                <w:ins w:id="351" w:author="Author"/>
              </w:rPr>
            </w:pPr>
          </w:p>
        </w:tc>
      </w:tr>
      <w:tr w:rsidR="001A5EC6" w:rsidRPr="007F4011" w14:paraId="61F50DAE" w14:textId="77777777" w:rsidTr="00222763">
        <w:trPr>
          <w:jc w:val="center"/>
          <w:ins w:id="352" w:author="Author"/>
        </w:trPr>
        <w:tc>
          <w:tcPr>
            <w:tcW w:w="1304" w:type="dxa"/>
          </w:tcPr>
          <w:p w14:paraId="65CB1C99" w14:textId="77777777" w:rsidR="001A5EC6" w:rsidRPr="007F4011" w:rsidRDefault="001A5EC6" w:rsidP="00222763">
            <w:pPr>
              <w:pStyle w:val="TAC"/>
              <w:rPr>
                <w:ins w:id="353" w:author="Author"/>
              </w:rPr>
            </w:pPr>
            <w:ins w:id="354" w:author="Author">
              <w:r w:rsidRPr="007F4011">
                <w:t>Set 1</w:t>
              </w:r>
            </w:ins>
          </w:p>
        </w:tc>
        <w:tc>
          <w:tcPr>
            <w:tcW w:w="952" w:type="dxa"/>
          </w:tcPr>
          <w:p w14:paraId="3C1511D8" w14:textId="77777777" w:rsidR="001A5EC6" w:rsidRPr="007F4011" w:rsidRDefault="001A5EC6" w:rsidP="00222763">
            <w:pPr>
              <w:pStyle w:val="TAC"/>
              <w:rPr>
                <w:ins w:id="355" w:author="Author"/>
              </w:rPr>
            </w:pPr>
            <w:ins w:id="356" w:author="Author">
              <w:r w:rsidRPr="007F4011">
                <w:t>1</w:t>
              </w:r>
            </w:ins>
          </w:p>
        </w:tc>
        <w:tc>
          <w:tcPr>
            <w:tcW w:w="1362" w:type="dxa"/>
          </w:tcPr>
          <w:p w14:paraId="0F5A5367" w14:textId="77777777" w:rsidR="001A5EC6" w:rsidRDefault="001A5EC6" w:rsidP="00222763">
            <w:pPr>
              <w:jc w:val="center"/>
              <w:rPr>
                <w:ins w:id="357" w:author="Author"/>
                <w:rFonts w:ascii="Arial" w:hAnsi="Arial" w:cs="Arial"/>
                <w:sz w:val="18"/>
                <w:szCs w:val="18"/>
              </w:rPr>
            </w:pPr>
            <w:ins w:id="358" w:author="Author">
              <w:r>
                <w:rPr>
                  <w:rFonts w:ascii="Arial" w:hAnsi="Arial" w:cs="Arial"/>
                  <w:sz w:val="18"/>
                  <w:szCs w:val="18"/>
                </w:rPr>
                <w:t>133</w:t>
              </w:r>
            </w:ins>
          </w:p>
        </w:tc>
        <w:tc>
          <w:tcPr>
            <w:tcW w:w="1392" w:type="dxa"/>
          </w:tcPr>
          <w:p w14:paraId="173E5848" w14:textId="77777777" w:rsidR="001A5EC6" w:rsidRDefault="001A5EC6" w:rsidP="00222763">
            <w:pPr>
              <w:jc w:val="center"/>
              <w:rPr>
                <w:ins w:id="359" w:author="Author"/>
                <w:rFonts w:ascii="Arial" w:hAnsi="Arial" w:cs="Arial"/>
                <w:sz w:val="18"/>
                <w:szCs w:val="18"/>
              </w:rPr>
            </w:pPr>
            <w:ins w:id="360" w:author="Author">
              <w:r>
                <w:rPr>
                  <w:rFonts w:ascii="Arial" w:hAnsi="Arial" w:cs="Arial"/>
                  <w:sz w:val="18"/>
                  <w:szCs w:val="18"/>
                </w:rPr>
                <w:t>136</w:t>
              </w:r>
            </w:ins>
          </w:p>
        </w:tc>
        <w:tc>
          <w:tcPr>
            <w:tcW w:w="2754" w:type="dxa"/>
          </w:tcPr>
          <w:p w14:paraId="4DCD8F08" w14:textId="77777777" w:rsidR="001A5EC6" w:rsidRDefault="001A5EC6" w:rsidP="00222763">
            <w:pPr>
              <w:jc w:val="center"/>
              <w:rPr>
                <w:ins w:id="361" w:author="Author"/>
                <w:rFonts w:ascii="Arial" w:hAnsi="Arial" w:cs="Arial"/>
                <w:sz w:val="18"/>
                <w:szCs w:val="18"/>
              </w:rPr>
            </w:pPr>
            <w:ins w:id="362" w:author="Author">
              <w:r>
                <w:rPr>
                  <w:rFonts w:ascii="Arial" w:hAnsi="Arial" w:cs="Arial"/>
                  <w:sz w:val="18"/>
                  <w:szCs w:val="18"/>
                </w:rPr>
                <w:t>Set 1</w:t>
              </w:r>
            </w:ins>
          </w:p>
        </w:tc>
      </w:tr>
      <w:tr w:rsidR="001A5EC6" w:rsidRPr="007F4011" w14:paraId="4BD9CEA0" w14:textId="77777777" w:rsidTr="00222763">
        <w:trPr>
          <w:jc w:val="center"/>
          <w:ins w:id="363" w:author="Author"/>
        </w:trPr>
        <w:tc>
          <w:tcPr>
            <w:tcW w:w="1304" w:type="dxa"/>
          </w:tcPr>
          <w:p w14:paraId="111ABC02" w14:textId="77777777" w:rsidR="001A5EC6" w:rsidRPr="007F4011" w:rsidRDefault="001A5EC6" w:rsidP="00222763">
            <w:pPr>
              <w:pStyle w:val="TAC"/>
              <w:rPr>
                <w:ins w:id="364" w:author="Author"/>
              </w:rPr>
            </w:pPr>
            <w:ins w:id="365" w:author="Author">
              <w:r w:rsidRPr="007F4011">
                <w:t>Set 2</w:t>
              </w:r>
            </w:ins>
          </w:p>
        </w:tc>
        <w:tc>
          <w:tcPr>
            <w:tcW w:w="952" w:type="dxa"/>
          </w:tcPr>
          <w:p w14:paraId="49AB4C80" w14:textId="77777777" w:rsidR="001A5EC6" w:rsidRPr="007F4011" w:rsidRDefault="001A5EC6" w:rsidP="00222763">
            <w:pPr>
              <w:pStyle w:val="TAC"/>
              <w:rPr>
                <w:ins w:id="366" w:author="Author"/>
              </w:rPr>
            </w:pPr>
            <w:ins w:id="367" w:author="Author">
              <w:r w:rsidRPr="007F4011">
                <w:t>0,8</w:t>
              </w:r>
            </w:ins>
          </w:p>
        </w:tc>
        <w:tc>
          <w:tcPr>
            <w:tcW w:w="1362" w:type="dxa"/>
          </w:tcPr>
          <w:p w14:paraId="4BA2B80B" w14:textId="77777777" w:rsidR="001A5EC6" w:rsidRDefault="001A5EC6" w:rsidP="00222763">
            <w:pPr>
              <w:jc w:val="center"/>
              <w:rPr>
                <w:ins w:id="368" w:author="Author"/>
                <w:rFonts w:ascii="Arial" w:hAnsi="Arial" w:cs="Arial"/>
                <w:sz w:val="18"/>
                <w:szCs w:val="18"/>
              </w:rPr>
            </w:pPr>
            <w:ins w:id="369" w:author="Author">
              <w:r>
                <w:rPr>
                  <w:rFonts w:ascii="Arial" w:hAnsi="Arial" w:cs="Arial"/>
                  <w:sz w:val="18"/>
                  <w:szCs w:val="18"/>
                </w:rPr>
                <w:t>149</w:t>
              </w:r>
            </w:ins>
          </w:p>
        </w:tc>
        <w:tc>
          <w:tcPr>
            <w:tcW w:w="1392" w:type="dxa"/>
          </w:tcPr>
          <w:p w14:paraId="3C7B6D44" w14:textId="77777777" w:rsidR="001A5EC6" w:rsidRDefault="001A5EC6" w:rsidP="00222763">
            <w:pPr>
              <w:jc w:val="center"/>
              <w:rPr>
                <w:ins w:id="370" w:author="Author"/>
                <w:rFonts w:ascii="Arial" w:hAnsi="Arial" w:cs="Arial"/>
                <w:sz w:val="18"/>
                <w:szCs w:val="18"/>
              </w:rPr>
            </w:pPr>
            <w:ins w:id="371" w:author="Author">
              <w:r>
                <w:rPr>
                  <w:rFonts w:ascii="Arial" w:hAnsi="Arial" w:cs="Arial"/>
                  <w:sz w:val="18"/>
                  <w:szCs w:val="18"/>
                </w:rPr>
                <w:t>153</w:t>
              </w:r>
            </w:ins>
          </w:p>
        </w:tc>
        <w:tc>
          <w:tcPr>
            <w:tcW w:w="2754" w:type="dxa"/>
          </w:tcPr>
          <w:p w14:paraId="661B996D" w14:textId="77777777" w:rsidR="001A5EC6" w:rsidRDefault="001A5EC6" w:rsidP="00222763">
            <w:pPr>
              <w:jc w:val="center"/>
              <w:rPr>
                <w:ins w:id="372" w:author="Author"/>
                <w:rFonts w:ascii="Arial" w:hAnsi="Arial" w:cs="Arial"/>
                <w:sz w:val="18"/>
                <w:szCs w:val="18"/>
              </w:rPr>
            </w:pPr>
            <w:ins w:id="373" w:author="Author">
              <w:r>
                <w:rPr>
                  <w:rFonts w:ascii="Arial" w:hAnsi="Arial" w:cs="Arial"/>
                  <w:sz w:val="18"/>
                  <w:szCs w:val="18"/>
                </w:rPr>
                <w:t>Set 2</w:t>
              </w:r>
            </w:ins>
          </w:p>
        </w:tc>
      </w:tr>
      <w:tr w:rsidR="001A5EC6" w:rsidRPr="007F4011" w14:paraId="267B0649" w14:textId="77777777" w:rsidTr="00222763">
        <w:trPr>
          <w:jc w:val="center"/>
          <w:ins w:id="374" w:author="Author"/>
        </w:trPr>
        <w:tc>
          <w:tcPr>
            <w:tcW w:w="1304" w:type="dxa"/>
          </w:tcPr>
          <w:p w14:paraId="7DD8BCC4" w14:textId="77777777" w:rsidR="001A5EC6" w:rsidRPr="007F4011" w:rsidRDefault="001A5EC6" w:rsidP="00222763">
            <w:pPr>
              <w:pStyle w:val="TAC"/>
              <w:rPr>
                <w:ins w:id="375" w:author="Author"/>
              </w:rPr>
            </w:pPr>
            <w:ins w:id="376" w:author="Author">
              <w:r>
                <w:t>Set 3</w:t>
              </w:r>
            </w:ins>
          </w:p>
        </w:tc>
        <w:tc>
          <w:tcPr>
            <w:tcW w:w="952" w:type="dxa"/>
          </w:tcPr>
          <w:p w14:paraId="7ECEB9F0" w14:textId="77777777" w:rsidR="001A5EC6" w:rsidRPr="007F4011" w:rsidRDefault="001A5EC6" w:rsidP="00222763">
            <w:pPr>
              <w:pStyle w:val="TAC"/>
              <w:rPr>
                <w:ins w:id="377" w:author="Author"/>
              </w:rPr>
            </w:pPr>
            <w:ins w:id="378" w:author="Author">
              <w:r>
                <w:t>1</w:t>
              </w:r>
            </w:ins>
          </w:p>
        </w:tc>
        <w:tc>
          <w:tcPr>
            <w:tcW w:w="1362" w:type="dxa"/>
          </w:tcPr>
          <w:p w14:paraId="5BC02D70" w14:textId="77777777" w:rsidR="001A5EC6" w:rsidRDefault="001A5EC6" w:rsidP="00222763">
            <w:pPr>
              <w:jc w:val="center"/>
              <w:rPr>
                <w:ins w:id="379" w:author="Author"/>
                <w:rFonts w:ascii="Arial" w:hAnsi="Arial" w:cs="Arial"/>
                <w:sz w:val="18"/>
                <w:szCs w:val="18"/>
              </w:rPr>
            </w:pPr>
            <w:ins w:id="380" w:author="Author">
              <w:r>
                <w:rPr>
                  <w:rFonts w:ascii="Arial" w:hAnsi="Arial" w:cs="Arial"/>
                  <w:sz w:val="18"/>
                  <w:szCs w:val="18"/>
                </w:rPr>
                <w:t>136</w:t>
              </w:r>
            </w:ins>
          </w:p>
        </w:tc>
        <w:tc>
          <w:tcPr>
            <w:tcW w:w="1392" w:type="dxa"/>
          </w:tcPr>
          <w:p w14:paraId="769C0843" w14:textId="77777777" w:rsidR="001A5EC6" w:rsidRDefault="001A5EC6" w:rsidP="00222763">
            <w:pPr>
              <w:jc w:val="center"/>
              <w:rPr>
                <w:ins w:id="381" w:author="Author"/>
                <w:rFonts w:ascii="Arial" w:hAnsi="Arial" w:cs="Arial"/>
                <w:sz w:val="18"/>
                <w:szCs w:val="18"/>
              </w:rPr>
            </w:pPr>
            <w:ins w:id="382" w:author="Author">
              <w:r>
                <w:rPr>
                  <w:rFonts w:ascii="Arial" w:hAnsi="Arial" w:cs="Arial"/>
                  <w:sz w:val="18"/>
                  <w:szCs w:val="18"/>
                </w:rPr>
                <w:t>139</w:t>
              </w:r>
            </w:ins>
          </w:p>
        </w:tc>
        <w:tc>
          <w:tcPr>
            <w:tcW w:w="2754" w:type="dxa"/>
          </w:tcPr>
          <w:p w14:paraId="5AF5E5BA" w14:textId="77777777" w:rsidR="001A5EC6" w:rsidRDefault="001A5EC6" w:rsidP="00222763">
            <w:pPr>
              <w:jc w:val="center"/>
              <w:rPr>
                <w:ins w:id="383" w:author="Author"/>
                <w:rFonts w:ascii="Arial" w:hAnsi="Arial" w:cs="Arial"/>
                <w:sz w:val="18"/>
                <w:szCs w:val="18"/>
              </w:rPr>
            </w:pPr>
            <w:ins w:id="384" w:author="Author">
              <w:r>
                <w:rPr>
                  <w:rFonts w:ascii="Arial" w:hAnsi="Arial" w:cs="Arial"/>
                  <w:sz w:val="18"/>
                  <w:szCs w:val="18"/>
                </w:rPr>
                <w:t>Set 1</w:t>
              </w:r>
            </w:ins>
          </w:p>
        </w:tc>
      </w:tr>
      <w:tr w:rsidR="001A5EC6" w:rsidRPr="007F4011" w14:paraId="1AFD761C" w14:textId="77777777" w:rsidTr="00222763">
        <w:trPr>
          <w:jc w:val="center"/>
          <w:ins w:id="385" w:author="Author"/>
        </w:trPr>
        <w:tc>
          <w:tcPr>
            <w:tcW w:w="1304" w:type="dxa"/>
          </w:tcPr>
          <w:p w14:paraId="58ACDFB5" w14:textId="77777777" w:rsidR="001A5EC6" w:rsidRPr="007F4011" w:rsidRDefault="001A5EC6" w:rsidP="00222763">
            <w:pPr>
              <w:pStyle w:val="TAC"/>
              <w:rPr>
                <w:ins w:id="386" w:author="Author"/>
              </w:rPr>
            </w:pPr>
            <w:ins w:id="387" w:author="Author">
              <w:r>
                <w:t>Set 4</w:t>
              </w:r>
            </w:ins>
          </w:p>
        </w:tc>
        <w:tc>
          <w:tcPr>
            <w:tcW w:w="952" w:type="dxa"/>
          </w:tcPr>
          <w:p w14:paraId="7B0EFDA3" w14:textId="77777777" w:rsidR="001A5EC6" w:rsidRPr="007F4011" w:rsidRDefault="001A5EC6" w:rsidP="00222763">
            <w:pPr>
              <w:pStyle w:val="TAC"/>
              <w:rPr>
                <w:ins w:id="388" w:author="Author"/>
              </w:rPr>
            </w:pPr>
            <w:ins w:id="389" w:author="Author">
              <w:r>
                <w:t>0.8</w:t>
              </w:r>
            </w:ins>
          </w:p>
        </w:tc>
        <w:tc>
          <w:tcPr>
            <w:tcW w:w="1362" w:type="dxa"/>
          </w:tcPr>
          <w:p w14:paraId="09256315" w14:textId="77777777" w:rsidR="001A5EC6" w:rsidRDefault="001A5EC6" w:rsidP="00222763">
            <w:pPr>
              <w:jc w:val="center"/>
              <w:rPr>
                <w:ins w:id="390" w:author="Author"/>
                <w:rFonts w:ascii="Arial" w:hAnsi="Arial" w:cs="Arial"/>
                <w:sz w:val="18"/>
                <w:szCs w:val="18"/>
              </w:rPr>
            </w:pPr>
            <w:ins w:id="391" w:author="Author">
              <w:r>
                <w:rPr>
                  <w:rFonts w:ascii="Arial" w:hAnsi="Arial" w:cs="Arial"/>
                  <w:sz w:val="18"/>
                  <w:szCs w:val="18"/>
                </w:rPr>
                <w:t>153</w:t>
              </w:r>
            </w:ins>
          </w:p>
        </w:tc>
        <w:tc>
          <w:tcPr>
            <w:tcW w:w="1392" w:type="dxa"/>
          </w:tcPr>
          <w:p w14:paraId="7A56E2AF" w14:textId="77777777" w:rsidR="001A5EC6" w:rsidRDefault="001A5EC6" w:rsidP="00222763">
            <w:pPr>
              <w:jc w:val="center"/>
              <w:rPr>
                <w:ins w:id="392" w:author="Author"/>
                <w:rFonts w:ascii="Arial" w:hAnsi="Arial" w:cs="Arial"/>
                <w:sz w:val="18"/>
                <w:szCs w:val="18"/>
              </w:rPr>
            </w:pPr>
            <w:ins w:id="393" w:author="Author">
              <w:r>
                <w:rPr>
                  <w:rFonts w:ascii="Arial" w:hAnsi="Arial" w:cs="Arial"/>
                  <w:sz w:val="18"/>
                  <w:szCs w:val="18"/>
                </w:rPr>
                <w:t>157</w:t>
              </w:r>
            </w:ins>
          </w:p>
        </w:tc>
        <w:tc>
          <w:tcPr>
            <w:tcW w:w="2754" w:type="dxa"/>
          </w:tcPr>
          <w:p w14:paraId="72434D68" w14:textId="77777777" w:rsidR="001A5EC6" w:rsidRDefault="001A5EC6" w:rsidP="00222763">
            <w:pPr>
              <w:jc w:val="center"/>
              <w:rPr>
                <w:ins w:id="394" w:author="Author"/>
                <w:rFonts w:ascii="Arial" w:hAnsi="Arial" w:cs="Arial"/>
                <w:sz w:val="18"/>
                <w:szCs w:val="18"/>
              </w:rPr>
            </w:pPr>
            <w:ins w:id="395" w:author="Author">
              <w:r>
                <w:rPr>
                  <w:rFonts w:ascii="Arial" w:hAnsi="Arial" w:cs="Arial"/>
                  <w:sz w:val="18"/>
                  <w:szCs w:val="18"/>
                </w:rPr>
                <w:t>Set 2</w:t>
              </w:r>
            </w:ins>
          </w:p>
        </w:tc>
      </w:tr>
    </w:tbl>
    <w:p w14:paraId="08A8D63C" w14:textId="77777777" w:rsidR="001A5EC6" w:rsidRDefault="001A5EC6" w:rsidP="001A5EC6">
      <w:pPr>
        <w:overflowPunct w:val="0"/>
        <w:autoSpaceDE w:val="0"/>
        <w:autoSpaceDN w:val="0"/>
        <w:adjustRightInd w:val="0"/>
        <w:textAlignment w:val="baseline"/>
        <w:rPr>
          <w:ins w:id="396" w:author="Author"/>
          <w:lang w:eastAsia="en-GB"/>
        </w:rPr>
      </w:pPr>
    </w:p>
    <w:p w14:paraId="502F68E7" w14:textId="77777777" w:rsidR="001A5EC6" w:rsidRPr="00D85014" w:rsidRDefault="001A5EC6" w:rsidP="001A5EC6">
      <w:pPr>
        <w:keepNext/>
        <w:keepLines/>
        <w:overflowPunct w:val="0"/>
        <w:autoSpaceDE w:val="0"/>
        <w:autoSpaceDN w:val="0"/>
        <w:adjustRightInd w:val="0"/>
        <w:spacing w:before="60"/>
        <w:ind w:left="105"/>
        <w:jc w:val="center"/>
        <w:textAlignment w:val="baseline"/>
        <w:rPr>
          <w:ins w:id="397" w:author="Author"/>
          <w:rFonts w:ascii="Arial" w:hAnsi="Arial"/>
          <w:b/>
          <w:lang w:eastAsia="en-GB"/>
        </w:rPr>
      </w:pPr>
      <w:ins w:id="398" w:author="Author">
        <w:r>
          <w:rPr>
            <w:rFonts w:ascii="Arial" w:hAnsi="Arial"/>
            <w:b/>
            <w:lang w:eastAsia="en-GB"/>
          </w:rPr>
          <w:t xml:space="preserve">(c)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gridCol w:w="2754"/>
      </w:tblGrid>
      <w:tr w:rsidR="001A5EC6" w:rsidRPr="007F4011" w14:paraId="4C9D29C3" w14:textId="77777777" w:rsidTr="00222763">
        <w:trPr>
          <w:jc w:val="center"/>
          <w:ins w:id="399" w:author="Author"/>
        </w:trPr>
        <w:tc>
          <w:tcPr>
            <w:tcW w:w="1304" w:type="dxa"/>
            <w:vMerge w:val="restart"/>
          </w:tcPr>
          <w:p w14:paraId="45D84D18" w14:textId="77777777" w:rsidR="001A5EC6" w:rsidRPr="007F4011" w:rsidRDefault="001A5EC6" w:rsidP="00222763">
            <w:pPr>
              <w:pStyle w:val="TAH"/>
              <w:rPr>
                <w:ins w:id="400" w:author="Author"/>
              </w:rPr>
            </w:pPr>
            <w:ins w:id="401" w:author="Author">
              <w:r w:rsidRPr="007F4011">
                <w:t>Parameter set</w:t>
              </w:r>
            </w:ins>
          </w:p>
        </w:tc>
        <w:tc>
          <w:tcPr>
            <w:tcW w:w="952" w:type="dxa"/>
            <w:vMerge w:val="restart"/>
          </w:tcPr>
          <w:p w14:paraId="16127022" w14:textId="77777777" w:rsidR="001A5EC6" w:rsidRPr="007F4011" w:rsidRDefault="001A5EC6" w:rsidP="00222763">
            <w:pPr>
              <w:pStyle w:val="TAH"/>
              <w:rPr>
                <w:ins w:id="402" w:author="Author"/>
              </w:rPr>
            </w:pPr>
            <w:ins w:id="403" w:author="Author">
              <w:r w:rsidRPr="007F4011">
                <w:t>Gamma</w:t>
              </w:r>
            </w:ins>
          </w:p>
        </w:tc>
        <w:tc>
          <w:tcPr>
            <w:tcW w:w="2754" w:type="dxa"/>
            <w:gridSpan w:val="2"/>
          </w:tcPr>
          <w:p w14:paraId="5C6476BB" w14:textId="77777777" w:rsidR="001A5EC6" w:rsidRPr="007F4011" w:rsidRDefault="001A5EC6" w:rsidP="00222763">
            <w:pPr>
              <w:pStyle w:val="TAH"/>
              <w:rPr>
                <w:ins w:id="404" w:author="Author"/>
              </w:rPr>
            </w:pPr>
            <w:ins w:id="405" w:author="Author">
              <w:r>
                <w:t>Modified C</w:t>
              </w:r>
              <w:r w:rsidRPr="007F4011">
                <w:t>Lx-ile</w:t>
              </w:r>
            </w:ins>
          </w:p>
        </w:tc>
        <w:tc>
          <w:tcPr>
            <w:tcW w:w="2754" w:type="dxa"/>
            <w:vMerge w:val="restart"/>
          </w:tcPr>
          <w:p w14:paraId="152BCE7C" w14:textId="77777777" w:rsidR="001A5EC6" w:rsidRDefault="001A5EC6" w:rsidP="00222763">
            <w:pPr>
              <w:pStyle w:val="TAH"/>
              <w:rPr>
                <w:ins w:id="406" w:author="Author"/>
              </w:rPr>
            </w:pPr>
            <w:ins w:id="407" w:author="Author">
              <w:r>
                <w:t>Comparable+ 23 dBm Parameter Set</w:t>
              </w:r>
            </w:ins>
          </w:p>
        </w:tc>
      </w:tr>
      <w:tr w:rsidR="001A5EC6" w:rsidRPr="007F4011" w14:paraId="6E4E2E26" w14:textId="77777777" w:rsidTr="00222763">
        <w:trPr>
          <w:jc w:val="center"/>
          <w:ins w:id="408" w:author="Author"/>
        </w:trPr>
        <w:tc>
          <w:tcPr>
            <w:tcW w:w="1304" w:type="dxa"/>
            <w:vMerge/>
          </w:tcPr>
          <w:p w14:paraId="4457F8F4" w14:textId="77777777" w:rsidR="001A5EC6" w:rsidRPr="007F4011" w:rsidRDefault="001A5EC6" w:rsidP="00222763">
            <w:pPr>
              <w:pStyle w:val="TAH"/>
              <w:rPr>
                <w:ins w:id="409" w:author="Author"/>
              </w:rPr>
            </w:pPr>
          </w:p>
        </w:tc>
        <w:tc>
          <w:tcPr>
            <w:tcW w:w="952" w:type="dxa"/>
            <w:vMerge/>
          </w:tcPr>
          <w:p w14:paraId="7DF67DAE" w14:textId="77777777" w:rsidR="001A5EC6" w:rsidRPr="007F4011" w:rsidRDefault="001A5EC6" w:rsidP="00222763">
            <w:pPr>
              <w:pStyle w:val="TAH"/>
              <w:rPr>
                <w:ins w:id="410" w:author="Author"/>
              </w:rPr>
            </w:pPr>
          </w:p>
        </w:tc>
        <w:tc>
          <w:tcPr>
            <w:tcW w:w="1362" w:type="dxa"/>
          </w:tcPr>
          <w:p w14:paraId="744082A1" w14:textId="77777777" w:rsidR="001A5EC6" w:rsidRPr="007F4011" w:rsidRDefault="001A5EC6" w:rsidP="00222763">
            <w:pPr>
              <w:pStyle w:val="TAH"/>
              <w:rPr>
                <w:ins w:id="411" w:author="Author"/>
              </w:rPr>
            </w:pPr>
            <w:ins w:id="412" w:author="Author">
              <w:r w:rsidRPr="007F4011">
                <w:t>20 MHz bandwidth</w:t>
              </w:r>
            </w:ins>
          </w:p>
        </w:tc>
        <w:tc>
          <w:tcPr>
            <w:tcW w:w="1392" w:type="dxa"/>
          </w:tcPr>
          <w:p w14:paraId="69E05598" w14:textId="77777777" w:rsidR="001A5EC6" w:rsidRPr="007F4011" w:rsidRDefault="001A5EC6" w:rsidP="00222763">
            <w:pPr>
              <w:pStyle w:val="TAH"/>
              <w:rPr>
                <w:ins w:id="413" w:author="Author"/>
              </w:rPr>
            </w:pPr>
            <w:ins w:id="414" w:author="Author">
              <w:r w:rsidRPr="007F4011">
                <w:t>10 MHz bandwidth</w:t>
              </w:r>
            </w:ins>
          </w:p>
        </w:tc>
        <w:tc>
          <w:tcPr>
            <w:tcW w:w="2754" w:type="dxa"/>
            <w:vMerge/>
          </w:tcPr>
          <w:p w14:paraId="5E4092D7" w14:textId="77777777" w:rsidR="001A5EC6" w:rsidRPr="007F4011" w:rsidRDefault="001A5EC6" w:rsidP="00222763">
            <w:pPr>
              <w:pStyle w:val="TAH"/>
              <w:rPr>
                <w:ins w:id="415" w:author="Author"/>
              </w:rPr>
            </w:pPr>
          </w:p>
        </w:tc>
      </w:tr>
      <w:tr w:rsidR="001A5EC6" w:rsidRPr="007F4011" w14:paraId="20359FEF" w14:textId="77777777" w:rsidTr="00222763">
        <w:trPr>
          <w:jc w:val="center"/>
          <w:ins w:id="416" w:author="Author"/>
        </w:trPr>
        <w:tc>
          <w:tcPr>
            <w:tcW w:w="1304" w:type="dxa"/>
          </w:tcPr>
          <w:p w14:paraId="484D6529" w14:textId="77777777" w:rsidR="001A5EC6" w:rsidRPr="007F4011" w:rsidRDefault="001A5EC6" w:rsidP="00222763">
            <w:pPr>
              <w:pStyle w:val="TAC"/>
              <w:rPr>
                <w:ins w:id="417" w:author="Author"/>
              </w:rPr>
            </w:pPr>
            <w:ins w:id="418" w:author="Author">
              <w:r w:rsidRPr="007F4011">
                <w:t>Set 1</w:t>
              </w:r>
            </w:ins>
          </w:p>
        </w:tc>
        <w:tc>
          <w:tcPr>
            <w:tcW w:w="952" w:type="dxa"/>
          </w:tcPr>
          <w:p w14:paraId="5C2EAB63" w14:textId="77777777" w:rsidR="001A5EC6" w:rsidRPr="007F4011" w:rsidRDefault="001A5EC6" w:rsidP="00222763">
            <w:pPr>
              <w:pStyle w:val="TAC"/>
              <w:rPr>
                <w:ins w:id="419" w:author="Author"/>
              </w:rPr>
            </w:pPr>
            <w:ins w:id="420" w:author="Author">
              <w:r w:rsidRPr="007F4011">
                <w:t>1</w:t>
              </w:r>
            </w:ins>
          </w:p>
        </w:tc>
        <w:tc>
          <w:tcPr>
            <w:tcW w:w="1362" w:type="dxa"/>
          </w:tcPr>
          <w:p w14:paraId="0571D879" w14:textId="77777777" w:rsidR="001A5EC6" w:rsidRDefault="001A5EC6" w:rsidP="00222763">
            <w:pPr>
              <w:jc w:val="center"/>
              <w:rPr>
                <w:ins w:id="421" w:author="Author"/>
                <w:rFonts w:ascii="Arial" w:hAnsi="Arial" w:cs="Arial"/>
                <w:sz w:val="18"/>
                <w:szCs w:val="18"/>
              </w:rPr>
            </w:pPr>
            <w:ins w:id="422" w:author="Author">
              <w:r>
                <w:rPr>
                  <w:rFonts w:ascii="Arial" w:hAnsi="Arial" w:cs="Arial"/>
                  <w:sz w:val="18"/>
                  <w:szCs w:val="18"/>
                </w:rPr>
                <w:t>136</w:t>
              </w:r>
            </w:ins>
          </w:p>
        </w:tc>
        <w:tc>
          <w:tcPr>
            <w:tcW w:w="1392" w:type="dxa"/>
          </w:tcPr>
          <w:p w14:paraId="7B8A55D2" w14:textId="77777777" w:rsidR="001A5EC6" w:rsidRDefault="001A5EC6" w:rsidP="00222763">
            <w:pPr>
              <w:jc w:val="center"/>
              <w:rPr>
                <w:ins w:id="423" w:author="Author"/>
                <w:rFonts w:ascii="Arial" w:hAnsi="Arial" w:cs="Arial"/>
                <w:sz w:val="18"/>
                <w:szCs w:val="18"/>
              </w:rPr>
            </w:pPr>
            <w:ins w:id="424" w:author="Author">
              <w:r>
                <w:rPr>
                  <w:rFonts w:ascii="Arial" w:hAnsi="Arial" w:cs="Arial"/>
                  <w:sz w:val="18"/>
                  <w:szCs w:val="18"/>
                </w:rPr>
                <w:t>139</w:t>
              </w:r>
            </w:ins>
          </w:p>
        </w:tc>
        <w:tc>
          <w:tcPr>
            <w:tcW w:w="2754" w:type="dxa"/>
          </w:tcPr>
          <w:p w14:paraId="050B5E84" w14:textId="77777777" w:rsidR="001A5EC6" w:rsidRDefault="001A5EC6" w:rsidP="00222763">
            <w:pPr>
              <w:jc w:val="center"/>
              <w:rPr>
                <w:ins w:id="425" w:author="Author"/>
                <w:rFonts w:ascii="Arial" w:hAnsi="Arial" w:cs="Arial"/>
                <w:sz w:val="18"/>
                <w:szCs w:val="18"/>
              </w:rPr>
            </w:pPr>
            <w:ins w:id="426" w:author="Author">
              <w:r>
                <w:rPr>
                  <w:rFonts w:ascii="Arial" w:hAnsi="Arial" w:cs="Arial"/>
                  <w:sz w:val="18"/>
                  <w:szCs w:val="18"/>
                </w:rPr>
                <w:t>Set 1</w:t>
              </w:r>
            </w:ins>
          </w:p>
        </w:tc>
      </w:tr>
      <w:tr w:rsidR="001A5EC6" w:rsidRPr="007F4011" w14:paraId="4CC028E6" w14:textId="77777777" w:rsidTr="00222763">
        <w:trPr>
          <w:jc w:val="center"/>
          <w:ins w:id="427" w:author="Author"/>
        </w:trPr>
        <w:tc>
          <w:tcPr>
            <w:tcW w:w="1304" w:type="dxa"/>
          </w:tcPr>
          <w:p w14:paraId="44454D38" w14:textId="77777777" w:rsidR="001A5EC6" w:rsidRPr="007F4011" w:rsidRDefault="001A5EC6" w:rsidP="00222763">
            <w:pPr>
              <w:pStyle w:val="TAC"/>
              <w:rPr>
                <w:ins w:id="428" w:author="Author"/>
              </w:rPr>
            </w:pPr>
            <w:ins w:id="429" w:author="Author">
              <w:r w:rsidRPr="007F4011">
                <w:t>Set 2</w:t>
              </w:r>
            </w:ins>
          </w:p>
        </w:tc>
        <w:tc>
          <w:tcPr>
            <w:tcW w:w="952" w:type="dxa"/>
          </w:tcPr>
          <w:p w14:paraId="31B03C6E" w14:textId="77777777" w:rsidR="001A5EC6" w:rsidRPr="007F4011" w:rsidRDefault="001A5EC6" w:rsidP="00222763">
            <w:pPr>
              <w:pStyle w:val="TAC"/>
              <w:rPr>
                <w:ins w:id="430" w:author="Author"/>
              </w:rPr>
            </w:pPr>
            <w:ins w:id="431" w:author="Author">
              <w:r w:rsidRPr="007F4011">
                <w:t>0,8</w:t>
              </w:r>
            </w:ins>
          </w:p>
        </w:tc>
        <w:tc>
          <w:tcPr>
            <w:tcW w:w="1362" w:type="dxa"/>
          </w:tcPr>
          <w:p w14:paraId="510B0EB1" w14:textId="77777777" w:rsidR="001A5EC6" w:rsidRDefault="001A5EC6" w:rsidP="00222763">
            <w:pPr>
              <w:jc w:val="center"/>
              <w:rPr>
                <w:ins w:id="432" w:author="Author"/>
                <w:rFonts w:ascii="Arial" w:hAnsi="Arial" w:cs="Arial"/>
                <w:sz w:val="18"/>
                <w:szCs w:val="18"/>
              </w:rPr>
            </w:pPr>
            <w:ins w:id="433" w:author="Author">
              <w:r>
                <w:rPr>
                  <w:rFonts w:ascii="Arial" w:hAnsi="Arial" w:cs="Arial"/>
                  <w:sz w:val="18"/>
                  <w:szCs w:val="18"/>
                </w:rPr>
                <w:t>152</w:t>
              </w:r>
            </w:ins>
          </w:p>
        </w:tc>
        <w:tc>
          <w:tcPr>
            <w:tcW w:w="1392" w:type="dxa"/>
          </w:tcPr>
          <w:p w14:paraId="303F8820" w14:textId="77777777" w:rsidR="001A5EC6" w:rsidRDefault="001A5EC6" w:rsidP="00222763">
            <w:pPr>
              <w:jc w:val="center"/>
              <w:rPr>
                <w:ins w:id="434" w:author="Author"/>
                <w:rFonts w:ascii="Arial" w:hAnsi="Arial" w:cs="Arial"/>
                <w:sz w:val="18"/>
                <w:szCs w:val="18"/>
              </w:rPr>
            </w:pPr>
            <w:ins w:id="435" w:author="Author">
              <w:r>
                <w:rPr>
                  <w:rFonts w:ascii="Arial" w:hAnsi="Arial" w:cs="Arial"/>
                  <w:sz w:val="18"/>
                  <w:szCs w:val="18"/>
                </w:rPr>
                <w:t>156</w:t>
              </w:r>
            </w:ins>
          </w:p>
        </w:tc>
        <w:tc>
          <w:tcPr>
            <w:tcW w:w="2754" w:type="dxa"/>
          </w:tcPr>
          <w:p w14:paraId="1055F5B7" w14:textId="77777777" w:rsidR="001A5EC6" w:rsidRDefault="001A5EC6" w:rsidP="00222763">
            <w:pPr>
              <w:jc w:val="center"/>
              <w:rPr>
                <w:ins w:id="436" w:author="Author"/>
                <w:rFonts w:ascii="Arial" w:hAnsi="Arial" w:cs="Arial"/>
                <w:sz w:val="18"/>
                <w:szCs w:val="18"/>
              </w:rPr>
            </w:pPr>
            <w:ins w:id="437" w:author="Author">
              <w:r>
                <w:rPr>
                  <w:rFonts w:ascii="Arial" w:hAnsi="Arial" w:cs="Arial"/>
                  <w:sz w:val="18"/>
                  <w:szCs w:val="18"/>
                </w:rPr>
                <w:t>Set 2</w:t>
              </w:r>
            </w:ins>
          </w:p>
        </w:tc>
      </w:tr>
    </w:tbl>
    <w:p w14:paraId="02EDDAF9" w14:textId="77777777" w:rsidR="001A5EC6" w:rsidRDefault="001A5EC6" w:rsidP="001A5EC6">
      <w:pPr>
        <w:overflowPunct w:val="0"/>
        <w:autoSpaceDE w:val="0"/>
        <w:autoSpaceDN w:val="0"/>
        <w:adjustRightInd w:val="0"/>
        <w:textAlignment w:val="baseline"/>
        <w:rPr>
          <w:ins w:id="438" w:author="Author"/>
          <w:lang w:eastAsia="en-GB"/>
        </w:rPr>
      </w:pPr>
    </w:p>
    <w:p w14:paraId="79F626A5" w14:textId="77777777" w:rsidR="001A5EC6" w:rsidRPr="00D85014" w:rsidRDefault="001A5EC6" w:rsidP="001A5EC6">
      <w:pPr>
        <w:keepNext/>
        <w:keepLines/>
        <w:overflowPunct w:val="0"/>
        <w:autoSpaceDE w:val="0"/>
        <w:autoSpaceDN w:val="0"/>
        <w:adjustRightInd w:val="0"/>
        <w:spacing w:before="60"/>
        <w:ind w:left="105"/>
        <w:jc w:val="center"/>
        <w:textAlignment w:val="baseline"/>
        <w:rPr>
          <w:ins w:id="439" w:author="Author"/>
          <w:rFonts w:ascii="Arial" w:hAnsi="Arial"/>
          <w:b/>
          <w:lang w:eastAsia="en-GB"/>
        </w:rPr>
      </w:pPr>
      <w:ins w:id="440" w:author="Author">
        <w:r>
          <w:rPr>
            <w:rFonts w:ascii="Arial" w:hAnsi="Arial"/>
            <w:b/>
            <w:lang w:eastAsia="en-GB"/>
          </w:rPr>
          <w:lastRenderedPageBreak/>
          <w:t xml:space="preserve">(d)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gridCol w:w="2754"/>
      </w:tblGrid>
      <w:tr w:rsidR="001A5EC6" w:rsidRPr="007F4011" w14:paraId="21F2FEB3" w14:textId="77777777" w:rsidTr="00222763">
        <w:trPr>
          <w:jc w:val="center"/>
          <w:ins w:id="441" w:author="Author"/>
        </w:trPr>
        <w:tc>
          <w:tcPr>
            <w:tcW w:w="1304" w:type="dxa"/>
            <w:vMerge w:val="restart"/>
          </w:tcPr>
          <w:p w14:paraId="73357DE1" w14:textId="77777777" w:rsidR="001A5EC6" w:rsidRPr="007F4011" w:rsidRDefault="001A5EC6" w:rsidP="00222763">
            <w:pPr>
              <w:pStyle w:val="TAH"/>
              <w:rPr>
                <w:ins w:id="442" w:author="Author"/>
              </w:rPr>
            </w:pPr>
            <w:ins w:id="443" w:author="Author">
              <w:r w:rsidRPr="007F4011">
                <w:t>Parameter set</w:t>
              </w:r>
            </w:ins>
          </w:p>
        </w:tc>
        <w:tc>
          <w:tcPr>
            <w:tcW w:w="952" w:type="dxa"/>
            <w:vMerge w:val="restart"/>
          </w:tcPr>
          <w:p w14:paraId="662B0DE8" w14:textId="77777777" w:rsidR="001A5EC6" w:rsidRPr="007F4011" w:rsidRDefault="001A5EC6" w:rsidP="00222763">
            <w:pPr>
              <w:pStyle w:val="TAH"/>
              <w:rPr>
                <w:ins w:id="444" w:author="Author"/>
              </w:rPr>
            </w:pPr>
            <w:ins w:id="445" w:author="Author">
              <w:r w:rsidRPr="007F4011">
                <w:t>Gamma</w:t>
              </w:r>
            </w:ins>
          </w:p>
        </w:tc>
        <w:tc>
          <w:tcPr>
            <w:tcW w:w="2754" w:type="dxa"/>
            <w:gridSpan w:val="2"/>
          </w:tcPr>
          <w:p w14:paraId="1CC17026" w14:textId="77777777" w:rsidR="001A5EC6" w:rsidRPr="007F4011" w:rsidRDefault="001A5EC6" w:rsidP="00222763">
            <w:pPr>
              <w:pStyle w:val="TAH"/>
              <w:rPr>
                <w:ins w:id="446" w:author="Author"/>
              </w:rPr>
            </w:pPr>
            <w:ins w:id="447" w:author="Author">
              <w:r>
                <w:t>Modified C</w:t>
              </w:r>
              <w:r w:rsidRPr="007F4011">
                <w:t>Lx-ile</w:t>
              </w:r>
            </w:ins>
          </w:p>
        </w:tc>
        <w:tc>
          <w:tcPr>
            <w:tcW w:w="2754" w:type="dxa"/>
            <w:vMerge w:val="restart"/>
          </w:tcPr>
          <w:p w14:paraId="43F826BD" w14:textId="77777777" w:rsidR="001A5EC6" w:rsidRDefault="001A5EC6" w:rsidP="00222763">
            <w:pPr>
              <w:pStyle w:val="TAH"/>
              <w:rPr>
                <w:ins w:id="448" w:author="Author"/>
              </w:rPr>
            </w:pPr>
            <w:ins w:id="449" w:author="Author">
              <w:r>
                <w:t>Comparable+ 23 dBm Parameter Set</w:t>
              </w:r>
            </w:ins>
          </w:p>
        </w:tc>
      </w:tr>
      <w:tr w:rsidR="001A5EC6" w:rsidRPr="007F4011" w14:paraId="379083D4" w14:textId="77777777" w:rsidTr="00222763">
        <w:trPr>
          <w:jc w:val="center"/>
          <w:ins w:id="450" w:author="Author"/>
        </w:trPr>
        <w:tc>
          <w:tcPr>
            <w:tcW w:w="1304" w:type="dxa"/>
            <w:vMerge/>
          </w:tcPr>
          <w:p w14:paraId="0221CAEF" w14:textId="77777777" w:rsidR="001A5EC6" w:rsidRPr="007F4011" w:rsidRDefault="001A5EC6" w:rsidP="00222763">
            <w:pPr>
              <w:pStyle w:val="TAH"/>
              <w:rPr>
                <w:ins w:id="451" w:author="Author"/>
              </w:rPr>
            </w:pPr>
          </w:p>
        </w:tc>
        <w:tc>
          <w:tcPr>
            <w:tcW w:w="952" w:type="dxa"/>
            <w:vMerge/>
          </w:tcPr>
          <w:p w14:paraId="6572E540" w14:textId="77777777" w:rsidR="001A5EC6" w:rsidRPr="007F4011" w:rsidRDefault="001A5EC6" w:rsidP="00222763">
            <w:pPr>
              <w:pStyle w:val="TAH"/>
              <w:rPr>
                <w:ins w:id="452" w:author="Author"/>
              </w:rPr>
            </w:pPr>
          </w:p>
        </w:tc>
        <w:tc>
          <w:tcPr>
            <w:tcW w:w="1362" w:type="dxa"/>
          </w:tcPr>
          <w:p w14:paraId="03D1AB76" w14:textId="77777777" w:rsidR="001A5EC6" w:rsidRPr="007F4011" w:rsidRDefault="001A5EC6" w:rsidP="00222763">
            <w:pPr>
              <w:pStyle w:val="TAH"/>
              <w:rPr>
                <w:ins w:id="453" w:author="Author"/>
              </w:rPr>
            </w:pPr>
            <w:ins w:id="454" w:author="Author">
              <w:r w:rsidRPr="007F4011">
                <w:t>20 MHz bandwidth</w:t>
              </w:r>
            </w:ins>
          </w:p>
        </w:tc>
        <w:tc>
          <w:tcPr>
            <w:tcW w:w="1392" w:type="dxa"/>
          </w:tcPr>
          <w:p w14:paraId="1DAB84DE" w14:textId="77777777" w:rsidR="001A5EC6" w:rsidRPr="007F4011" w:rsidRDefault="001A5EC6" w:rsidP="00222763">
            <w:pPr>
              <w:pStyle w:val="TAH"/>
              <w:rPr>
                <w:ins w:id="455" w:author="Author"/>
              </w:rPr>
            </w:pPr>
            <w:ins w:id="456" w:author="Author">
              <w:r w:rsidRPr="007F4011">
                <w:t>10 MHz bandwidth</w:t>
              </w:r>
            </w:ins>
          </w:p>
        </w:tc>
        <w:tc>
          <w:tcPr>
            <w:tcW w:w="2754" w:type="dxa"/>
            <w:vMerge/>
          </w:tcPr>
          <w:p w14:paraId="5814F890" w14:textId="77777777" w:rsidR="001A5EC6" w:rsidRPr="007F4011" w:rsidRDefault="001A5EC6" w:rsidP="00222763">
            <w:pPr>
              <w:pStyle w:val="TAH"/>
              <w:rPr>
                <w:ins w:id="457" w:author="Author"/>
              </w:rPr>
            </w:pPr>
          </w:p>
        </w:tc>
      </w:tr>
      <w:tr w:rsidR="001A5EC6" w:rsidRPr="007F4011" w14:paraId="64AF8D44" w14:textId="77777777" w:rsidTr="00222763">
        <w:trPr>
          <w:jc w:val="center"/>
          <w:ins w:id="458" w:author="Author"/>
        </w:trPr>
        <w:tc>
          <w:tcPr>
            <w:tcW w:w="1304" w:type="dxa"/>
          </w:tcPr>
          <w:p w14:paraId="3E1E3BD9" w14:textId="77777777" w:rsidR="001A5EC6" w:rsidRPr="007F4011" w:rsidRDefault="001A5EC6" w:rsidP="00222763">
            <w:pPr>
              <w:pStyle w:val="TAC"/>
              <w:rPr>
                <w:ins w:id="459" w:author="Author"/>
              </w:rPr>
            </w:pPr>
            <w:ins w:id="460" w:author="Author">
              <w:r w:rsidRPr="007F4011">
                <w:t>Set 1</w:t>
              </w:r>
            </w:ins>
          </w:p>
        </w:tc>
        <w:tc>
          <w:tcPr>
            <w:tcW w:w="952" w:type="dxa"/>
          </w:tcPr>
          <w:p w14:paraId="28EAD9E3" w14:textId="77777777" w:rsidR="001A5EC6" w:rsidRPr="007F4011" w:rsidRDefault="001A5EC6" w:rsidP="00222763">
            <w:pPr>
              <w:pStyle w:val="TAC"/>
              <w:rPr>
                <w:ins w:id="461" w:author="Author"/>
              </w:rPr>
            </w:pPr>
            <w:ins w:id="462" w:author="Author">
              <w:r w:rsidRPr="007F4011">
                <w:t>1</w:t>
              </w:r>
            </w:ins>
          </w:p>
        </w:tc>
        <w:tc>
          <w:tcPr>
            <w:tcW w:w="1362" w:type="dxa"/>
          </w:tcPr>
          <w:p w14:paraId="54B59C13" w14:textId="77777777" w:rsidR="001A5EC6" w:rsidRDefault="001A5EC6" w:rsidP="00222763">
            <w:pPr>
              <w:jc w:val="center"/>
              <w:rPr>
                <w:ins w:id="463" w:author="Author"/>
                <w:rFonts w:ascii="Arial" w:hAnsi="Arial" w:cs="Arial"/>
                <w:sz w:val="18"/>
                <w:szCs w:val="18"/>
              </w:rPr>
            </w:pPr>
            <w:ins w:id="464" w:author="Author">
              <w:r>
                <w:rPr>
                  <w:rFonts w:ascii="Arial" w:hAnsi="Arial" w:cs="Arial"/>
                  <w:sz w:val="18"/>
                  <w:szCs w:val="18"/>
                </w:rPr>
                <w:t>136</w:t>
              </w:r>
            </w:ins>
          </w:p>
        </w:tc>
        <w:tc>
          <w:tcPr>
            <w:tcW w:w="1392" w:type="dxa"/>
          </w:tcPr>
          <w:p w14:paraId="56317119" w14:textId="77777777" w:rsidR="001A5EC6" w:rsidRDefault="001A5EC6" w:rsidP="00222763">
            <w:pPr>
              <w:jc w:val="center"/>
              <w:rPr>
                <w:ins w:id="465" w:author="Author"/>
                <w:rFonts w:ascii="Arial" w:hAnsi="Arial" w:cs="Arial"/>
                <w:sz w:val="18"/>
                <w:szCs w:val="18"/>
              </w:rPr>
            </w:pPr>
            <w:ins w:id="466" w:author="Author">
              <w:r>
                <w:rPr>
                  <w:rFonts w:ascii="Arial" w:hAnsi="Arial" w:cs="Arial"/>
                  <w:sz w:val="18"/>
                  <w:szCs w:val="18"/>
                </w:rPr>
                <w:t>139</w:t>
              </w:r>
            </w:ins>
          </w:p>
        </w:tc>
        <w:tc>
          <w:tcPr>
            <w:tcW w:w="2754" w:type="dxa"/>
          </w:tcPr>
          <w:p w14:paraId="41CCB103" w14:textId="77777777" w:rsidR="001A5EC6" w:rsidRDefault="001A5EC6" w:rsidP="00222763">
            <w:pPr>
              <w:jc w:val="center"/>
              <w:rPr>
                <w:ins w:id="467" w:author="Author"/>
                <w:rFonts w:ascii="Arial" w:hAnsi="Arial" w:cs="Arial"/>
                <w:sz w:val="18"/>
                <w:szCs w:val="18"/>
              </w:rPr>
            </w:pPr>
            <w:ins w:id="468" w:author="Author">
              <w:r>
                <w:rPr>
                  <w:rFonts w:ascii="Arial" w:hAnsi="Arial" w:cs="Arial"/>
                  <w:sz w:val="18"/>
                  <w:szCs w:val="18"/>
                </w:rPr>
                <w:t>Set 1</w:t>
              </w:r>
            </w:ins>
          </w:p>
        </w:tc>
      </w:tr>
      <w:tr w:rsidR="001A5EC6" w:rsidRPr="007F4011" w14:paraId="0DFD9663" w14:textId="77777777" w:rsidTr="00222763">
        <w:trPr>
          <w:jc w:val="center"/>
          <w:ins w:id="469" w:author="Author"/>
        </w:trPr>
        <w:tc>
          <w:tcPr>
            <w:tcW w:w="1304" w:type="dxa"/>
          </w:tcPr>
          <w:p w14:paraId="3DCB46FD" w14:textId="77777777" w:rsidR="001A5EC6" w:rsidRPr="007F4011" w:rsidRDefault="001A5EC6" w:rsidP="00222763">
            <w:pPr>
              <w:pStyle w:val="TAC"/>
              <w:rPr>
                <w:ins w:id="470" w:author="Author"/>
              </w:rPr>
            </w:pPr>
            <w:ins w:id="471" w:author="Author">
              <w:r w:rsidRPr="007F4011">
                <w:t>Set 2</w:t>
              </w:r>
            </w:ins>
          </w:p>
        </w:tc>
        <w:tc>
          <w:tcPr>
            <w:tcW w:w="952" w:type="dxa"/>
          </w:tcPr>
          <w:p w14:paraId="3A6F3738" w14:textId="77777777" w:rsidR="001A5EC6" w:rsidRPr="007F4011" w:rsidRDefault="001A5EC6" w:rsidP="00222763">
            <w:pPr>
              <w:pStyle w:val="TAC"/>
              <w:rPr>
                <w:ins w:id="472" w:author="Author"/>
              </w:rPr>
            </w:pPr>
            <w:ins w:id="473" w:author="Author">
              <w:r w:rsidRPr="007F4011">
                <w:t>0,8</w:t>
              </w:r>
            </w:ins>
          </w:p>
        </w:tc>
        <w:tc>
          <w:tcPr>
            <w:tcW w:w="1362" w:type="dxa"/>
          </w:tcPr>
          <w:p w14:paraId="57A63AFB" w14:textId="77777777" w:rsidR="001A5EC6" w:rsidRDefault="001A5EC6" w:rsidP="00222763">
            <w:pPr>
              <w:jc w:val="center"/>
              <w:rPr>
                <w:ins w:id="474" w:author="Author"/>
                <w:rFonts w:ascii="Arial" w:hAnsi="Arial" w:cs="Arial"/>
                <w:sz w:val="18"/>
                <w:szCs w:val="18"/>
              </w:rPr>
            </w:pPr>
            <w:ins w:id="475" w:author="Author">
              <w:r>
                <w:rPr>
                  <w:rFonts w:ascii="Arial" w:hAnsi="Arial" w:cs="Arial"/>
                  <w:sz w:val="18"/>
                  <w:szCs w:val="18"/>
                </w:rPr>
                <w:t>152</w:t>
              </w:r>
            </w:ins>
          </w:p>
        </w:tc>
        <w:tc>
          <w:tcPr>
            <w:tcW w:w="1392" w:type="dxa"/>
          </w:tcPr>
          <w:p w14:paraId="1F318EA5" w14:textId="77777777" w:rsidR="001A5EC6" w:rsidRDefault="001A5EC6" w:rsidP="00222763">
            <w:pPr>
              <w:jc w:val="center"/>
              <w:rPr>
                <w:ins w:id="476" w:author="Author"/>
                <w:rFonts w:ascii="Arial" w:hAnsi="Arial" w:cs="Arial"/>
                <w:sz w:val="18"/>
                <w:szCs w:val="18"/>
              </w:rPr>
            </w:pPr>
            <w:ins w:id="477" w:author="Author">
              <w:r>
                <w:rPr>
                  <w:rFonts w:ascii="Arial" w:hAnsi="Arial" w:cs="Arial"/>
                  <w:sz w:val="18"/>
                  <w:szCs w:val="18"/>
                </w:rPr>
                <w:t>156</w:t>
              </w:r>
            </w:ins>
          </w:p>
        </w:tc>
        <w:tc>
          <w:tcPr>
            <w:tcW w:w="2754" w:type="dxa"/>
          </w:tcPr>
          <w:p w14:paraId="4B3A1327" w14:textId="77777777" w:rsidR="001A5EC6" w:rsidRDefault="001A5EC6" w:rsidP="00222763">
            <w:pPr>
              <w:jc w:val="center"/>
              <w:rPr>
                <w:ins w:id="478" w:author="Author"/>
                <w:rFonts w:ascii="Arial" w:hAnsi="Arial" w:cs="Arial"/>
                <w:sz w:val="18"/>
                <w:szCs w:val="18"/>
              </w:rPr>
            </w:pPr>
            <w:ins w:id="479" w:author="Author">
              <w:r>
                <w:rPr>
                  <w:rFonts w:ascii="Arial" w:hAnsi="Arial" w:cs="Arial"/>
                  <w:sz w:val="18"/>
                  <w:szCs w:val="18"/>
                </w:rPr>
                <w:t>Set 2</w:t>
              </w:r>
            </w:ins>
          </w:p>
        </w:tc>
      </w:tr>
    </w:tbl>
    <w:p w14:paraId="29790210" w14:textId="2A18426C" w:rsidR="004B61B8" w:rsidRPr="00FF3333" w:rsidRDefault="00FF3333" w:rsidP="0096304F">
      <w:pPr>
        <w:rPr>
          <w:rStyle w:val="Strong"/>
          <w:color w:val="FF0000"/>
          <w:sz w:val="28"/>
          <w:szCs w:val="28"/>
        </w:rPr>
      </w:pPr>
      <w:r w:rsidRPr="00FF3333">
        <w:rPr>
          <w:rStyle w:val="Strong"/>
          <w:color w:val="FF0000"/>
          <w:sz w:val="28"/>
          <w:szCs w:val="28"/>
        </w:rPr>
        <w:t xml:space="preserve">&lt;End of Change&gt; </w:t>
      </w:r>
    </w:p>
    <w:p w14:paraId="2250DB9B" w14:textId="77777777" w:rsidR="004B61B8" w:rsidRPr="004B61B8" w:rsidRDefault="004B61B8" w:rsidP="0096304F">
      <w:pPr>
        <w:rPr>
          <w:rStyle w:val="Strong"/>
          <w:sz w:val="28"/>
          <w:szCs w:val="28"/>
        </w:rPr>
      </w:pPr>
    </w:p>
    <w:p w14:paraId="07BE7CE9" w14:textId="77777777" w:rsidR="007A352F" w:rsidRPr="007A352F" w:rsidRDefault="007A352F" w:rsidP="007A352F">
      <w:pPr>
        <w:pStyle w:val="Heading1"/>
      </w:pPr>
      <w:r>
        <w:t>References</w:t>
      </w:r>
    </w:p>
    <w:p w14:paraId="31CA9F2F" w14:textId="77777777" w:rsidR="00B467F9" w:rsidRDefault="00B467F9" w:rsidP="00B467F9">
      <w:pPr>
        <w:numPr>
          <w:ilvl w:val="0"/>
          <w:numId w:val="2"/>
        </w:numPr>
        <w:tabs>
          <w:tab w:val="left" w:pos="1080"/>
        </w:tabs>
        <w:rPr>
          <w:lang w:eastAsia="x-none"/>
        </w:rPr>
      </w:pPr>
      <w:r>
        <w:rPr>
          <w:lang w:eastAsia="x-none"/>
        </w:rPr>
        <w:t>RP-151104, “Study on New Band 41 UE power class supporting +26 dBm,” Sprint, et al.</w:t>
      </w:r>
    </w:p>
    <w:p w14:paraId="45498BD1" w14:textId="77777777" w:rsidR="007A352F" w:rsidRDefault="000737C7" w:rsidP="002073E4">
      <w:pPr>
        <w:numPr>
          <w:ilvl w:val="0"/>
          <w:numId w:val="2"/>
        </w:numPr>
        <w:tabs>
          <w:tab w:val="left" w:pos="1080"/>
        </w:tabs>
        <w:rPr>
          <w:lang w:eastAsia="x-none"/>
        </w:rPr>
      </w:pPr>
      <w:r w:rsidRPr="000737C7">
        <w:rPr>
          <w:lang w:eastAsia="x-none"/>
        </w:rPr>
        <w:t>TS 36.942 v 12.0.0. “Evolved Universal Terrestrial Radio Access (E-UTRA); Radio Frequency (RF) system scenarios</w:t>
      </w:r>
      <w:r w:rsidR="00BB4488">
        <w:rPr>
          <w:lang w:eastAsia="x-none"/>
        </w:rPr>
        <w:t>”</w:t>
      </w:r>
    </w:p>
    <w:p w14:paraId="31859E2E" w14:textId="77777777" w:rsidR="000737C7" w:rsidRDefault="00BB4488" w:rsidP="002073E4">
      <w:pPr>
        <w:numPr>
          <w:ilvl w:val="0"/>
          <w:numId w:val="2"/>
        </w:numPr>
        <w:tabs>
          <w:tab w:val="left" w:pos="1080"/>
        </w:tabs>
        <w:rPr>
          <w:lang w:eastAsia="x-none"/>
        </w:rPr>
      </w:pPr>
      <w:r w:rsidRPr="00BB4488">
        <w:rPr>
          <w:lang w:eastAsia="x-none"/>
        </w:rPr>
        <w:t>TS 36.213 v 1</w:t>
      </w:r>
      <w:r w:rsidR="00B01874">
        <w:rPr>
          <w:lang w:eastAsia="x-none"/>
        </w:rPr>
        <w:t>3</w:t>
      </w:r>
      <w:r w:rsidRPr="00BB4488">
        <w:rPr>
          <w:lang w:eastAsia="x-none"/>
        </w:rPr>
        <w:t>.0.0, “Evolved Universal Terrestrial Radio Access (E-UTRA);Physical layer procedures</w:t>
      </w:r>
      <w:r>
        <w:rPr>
          <w:lang w:eastAsia="x-none"/>
        </w:rPr>
        <w:t>”</w:t>
      </w:r>
    </w:p>
    <w:p w14:paraId="6E120899" w14:textId="77777777" w:rsidR="00B01874" w:rsidRDefault="00B01874" w:rsidP="002073E4">
      <w:pPr>
        <w:numPr>
          <w:ilvl w:val="0"/>
          <w:numId w:val="2"/>
        </w:numPr>
        <w:tabs>
          <w:tab w:val="left" w:pos="1080"/>
        </w:tabs>
        <w:rPr>
          <w:lang w:eastAsia="x-none"/>
        </w:rPr>
      </w:pPr>
      <w:r w:rsidRPr="00B01874">
        <w:rPr>
          <w:lang w:eastAsia="x-none"/>
        </w:rPr>
        <w:t>TS 36.101 v1</w:t>
      </w:r>
      <w:r>
        <w:rPr>
          <w:lang w:eastAsia="x-none"/>
        </w:rPr>
        <w:t>3</w:t>
      </w:r>
      <w:r w:rsidRPr="00B01874">
        <w:rPr>
          <w:lang w:eastAsia="x-none"/>
        </w:rPr>
        <w:t>.0.0. “Evolved Universal Terrestrial Radio Access (E-UTRA); User Equipment (UE) radio transmission and reception</w:t>
      </w:r>
      <w:r>
        <w:rPr>
          <w:lang w:eastAsia="x-none"/>
        </w:rPr>
        <w:t>”</w:t>
      </w:r>
    </w:p>
    <w:p w14:paraId="44E0D722" w14:textId="77777777" w:rsidR="0096304F" w:rsidRDefault="0096304F" w:rsidP="0096304F">
      <w:pPr>
        <w:numPr>
          <w:ilvl w:val="0"/>
          <w:numId w:val="2"/>
        </w:numPr>
        <w:tabs>
          <w:tab w:val="left" w:pos="1080"/>
        </w:tabs>
        <w:rPr>
          <w:lang w:eastAsia="x-none"/>
        </w:rPr>
      </w:pPr>
      <w:r>
        <w:rPr>
          <w:lang w:eastAsia="x-none"/>
        </w:rPr>
        <w:t>R4-156846, “</w:t>
      </w:r>
      <w:r w:rsidRPr="0096304F">
        <w:rPr>
          <w:lang w:eastAsia="x-none"/>
        </w:rPr>
        <w:t>Way Forward on System level simulation methodology and assumptions for coexistence study on new Band 41 UE power class supporting +26 dBm</w:t>
      </w:r>
      <w:r>
        <w:rPr>
          <w:lang w:eastAsia="x-none"/>
        </w:rPr>
        <w:t>” , RAN#76 bis,  October 2015</w:t>
      </w:r>
    </w:p>
    <w:p w14:paraId="00AA0F71" w14:textId="77777777" w:rsidR="00CF02BE" w:rsidRDefault="00CF02BE" w:rsidP="00CF02BE">
      <w:pPr>
        <w:tabs>
          <w:tab w:val="left" w:pos="1080"/>
        </w:tabs>
        <w:rPr>
          <w:lang w:eastAsia="x-none"/>
        </w:rPr>
      </w:pPr>
    </w:p>
    <w:p w14:paraId="171F1E98" w14:textId="77777777" w:rsidR="00CF02BE" w:rsidRDefault="00CF02BE" w:rsidP="00CF02BE">
      <w:pPr>
        <w:tabs>
          <w:tab w:val="left" w:pos="1080"/>
        </w:tabs>
        <w:rPr>
          <w:lang w:eastAsia="x-none"/>
        </w:rPr>
      </w:pPr>
    </w:p>
    <w:sectPr w:rsidR="00CF02BE" w:rsidSect="007D2899">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1908F" w14:textId="77777777" w:rsidR="00B42E08" w:rsidRDefault="00B42E08">
      <w:r>
        <w:separator/>
      </w:r>
    </w:p>
  </w:endnote>
  <w:endnote w:type="continuationSeparator" w:id="0">
    <w:p w14:paraId="18B9E4CC" w14:textId="77777777" w:rsidR="00B42E08" w:rsidRDefault="00B42E08">
      <w:r>
        <w:continuationSeparator/>
      </w:r>
    </w:p>
  </w:endnote>
  <w:endnote w:type="continuationNotice" w:id="1">
    <w:p w14:paraId="28FCC5B1" w14:textId="77777777" w:rsidR="00B42E08" w:rsidRDefault="00B42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090E3" w14:textId="77777777" w:rsidR="00D44E93" w:rsidRDefault="00D44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5334947" w14:textId="77777777" w:rsidR="00D44E93" w:rsidRDefault="00D44E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A66C1" w14:textId="77777777" w:rsidR="00D44E93" w:rsidRDefault="00D44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186F">
      <w:rPr>
        <w:rStyle w:val="PageNumber"/>
      </w:rPr>
      <w:t>14</w:t>
    </w:r>
    <w:r>
      <w:rPr>
        <w:rStyle w:val="PageNumber"/>
      </w:rPr>
      <w:fldChar w:fldCharType="end"/>
    </w:r>
  </w:p>
  <w:p w14:paraId="41F4DC32" w14:textId="77777777" w:rsidR="00D44E93" w:rsidRDefault="00D44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475F4" w14:textId="77777777" w:rsidR="00B42E08" w:rsidRDefault="00B42E08">
      <w:r>
        <w:separator/>
      </w:r>
    </w:p>
  </w:footnote>
  <w:footnote w:type="continuationSeparator" w:id="0">
    <w:p w14:paraId="3970C9C6" w14:textId="77777777" w:rsidR="00B42E08" w:rsidRDefault="00B42E08">
      <w:r>
        <w:continuationSeparator/>
      </w:r>
    </w:p>
  </w:footnote>
  <w:footnote w:type="continuationNotice" w:id="1">
    <w:p w14:paraId="1F952A7F" w14:textId="77777777" w:rsidR="00B42E08" w:rsidRDefault="00B42E0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D6979"/>
    <w:multiLevelType w:val="hybridMultilevel"/>
    <w:tmpl w:val="1B7E1CCE"/>
    <w:lvl w:ilvl="0" w:tplc="5858878A">
      <w:start w:val="1"/>
      <w:numFmt w:val="bullet"/>
      <w:lvlText w:val="•"/>
      <w:lvlJc w:val="left"/>
      <w:pPr>
        <w:tabs>
          <w:tab w:val="num" w:pos="720"/>
        </w:tabs>
        <w:ind w:left="720" w:hanging="360"/>
      </w:pPr>
      <w:rPr>
        <w:rFonts w:ascii="Arial" w:hAnsi="Arial" w:hint="default"/>
      </w:rPr>
    </w:lvl>
    <w:lvl w:ilvl="1" w:tplc="4D0E7B84">
      <w:start w:val="54"/>
      <w:numFmt w:val="bullet"/>
      <w:lvlText w:val="•"/>
      <w:lvlJc w:val="left"/>
      <w:pPr>
        <w:tabs>
          <w:tab w:val="num" w:pos="1440"/>
        </w:tabs>
        <w:ind w:left="1440" w:hanging="360"/>
      </w:pPr>
      <w:rPr>
        <w:rFonts w:ascii="Arial" w:hAnsi="Arial" w:hint="default"/>
      </w:rPr>
    </w:lvl>
    <w:lvl w:ilvl="2" w:tplc="1508558A" w:tentative="1">
      <w:start w:val="1"/>
      <w:numFmt w:val="bullet"/>
      <w:lvlText w:val="•"/>
      <w:lvlJc w:val="left"/>
      <w:pPr>
        <w:tabs>
          <w:tab w:val="num" w:pos="2160"/>
        </w:tabs>
        <w:ind w:left="2160" w:hanging="360"/>
      </w:pPr>
      <w:rPr>
        <w:rFonts w:ascii="Arial" w:hAnsi="Arial" w:hint="default"/>
      </w:rPr>
    </w:lvl>
    <w:lvl w:ilvl="3" w:tplc="001464A6" w:tentative="1">
      <w:start w:val="1"/>
      <w:numFmt w:val="bullet"/>
      <w:lvlText w:val="•"/>
      <w:lvlJc w:val="left"/>
      <w:pPr>
        <w:tabs>
          <w:tab w:val="num" w:pos="2880"/>
        </w:tabs>
        <w:ind w:left="2880" w:hanging="360"/>
      </w:pPr>
      <w:rPr>
        <w:rFonts w:ascii="Arial" w:hAnsi="Arial" w:hint="default"/>
      </w:rPr>
    </w:lvl>
    <w:lvl w:ilvl="4" w:tplc="C890FA46" w:tentative="1">
      <w:start w:val="1"/>
      <w:numFmt w:val="bullet"/>
      <w:lvlText w:val="•"/>
      <w:lvlJc w:val="left"/>
      <w:pPr>
        <w:tabs>
          <w:tab w:val="num" w:pos="3600"/>
        </w:tabs>
        <w:ind w:left="3600" w:hanging="360"/>
      </w:pPr>
      <w:rPr>
        <w:rFonts w:ascii="Arial" w:hAnsi="Arial" w:hint="default"/>
      </w:rPr>
    </w:lvl>
    <w:lvl w:ilvl="5" w:tplc="FB9C5760" w:tentative="1">
      <w:start w:val="1"/>
      <w:numFmt w:val="bullet"/>
      <w:lvlText w:val="•"/>
      <w:lvlJc w:val="left"/>
      <w:pPr>
        <w:tabs>
          <w:tab w:val="num" w:pos="4320"/>
        </w:tabs>
        <w:ind w:left="4320" w:hanging="360"/>
      </w:pPr>
      <w:rPr>
        <w:rFonts w:ascii="Arial" w:hAnsi="Arial" w:hint="default"/>
      </w:rPr>
    </w:lvl>
    <w:lvl w:ilvl="6" w:tplc="95627D64" w:tentative="1">
      <w:start w:val="1"/>
      <w:numFmt w:val="bullet"/>
      <w:lvlText w:val="•"/>
      <w:lvlJc w:val="left"/>
      <w:pPr>
        <w:tabs>
          <w:tab w:val="num" w:pos="5040"/>
        </w:tabs>
        <w:ind w:left="5040" w:hanging="360"/>
      </w:pPr>
      <w:rPr>
        <w:rFonts w:ascii="Arial" w:hAnsi="Arial" w:hint="default"/>
      </w:rPr>
    </w:lvl>
    <w:lvl w:ilvl="7" w:tplc="FA08C43C" w:tentative="1">
      <w:start w:val="1"/>
      <w:numFmt w:val="bullet"/>
      <w:lvlText w:val="•"/>
      <w:lvlJc w:val="left"/>
      <w:pPr>
        <w:tabs>
          <w:tab w:val="num" w:pos="5760"/>
        </w:tabs>
        <w:ind w:left="5760" w:hanging="360"/>
      </w:pPr>
      <w:rPr>
        <w:rFonts w:ascii="Arial" w:hAnsi="Arial" w:hint="default"/>
      </w:rPr>
    </w:lvl>
    <w:lvl w:ilvl="8" w:tplc="C3D8A9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46983"/>
    <w:multiLevelType w:val="multilevel"/>
    <w:tmpl w:val="2276554C"/>
    <w:lvl w:ilvl="0">
      <w:start w:val="5"/>
      <w:numFmt w:val="decimal"/>
      <w:lvlText w:val="%1"/>
      <w:lvlJc w:val="left"/>
      <w:pPr>
        <w:ind w:left="885" w:hanging="885"/>
      </w:pPr>
      <w:rPr>
        <w:rFonts w:hint="default"/>
      </w:rPr>
    </w:lvl>
    <w:lvl w:ilvl="1">
      <w:start w:val="6"/>
      <w:numFmt w:val="decimal"/>
      <w:lvlText w:val="%1.%2"/>
      <w:lvlJc w:val="left"/>
      <w:pPr>
        <w:ind w:left="1264" w:hanging="885"/>
      </w:pPr>
      <w:rPr>
        <w:rFonts w:hint="default"/>
      </w:rPr>
    </w:lvl>
    <w:lvl w:ilvl="2">
      <w:start w:val="1"/>
      <w:numFmt w:val="decimal"/>
      <w:lvlText w:val="%1.%2.%3"/>
      <w:lvlJc w:val="left"/>
      <w:pPr>
        <w:ind w:left="1643" w:hanging="885"/>
      </w:pPr>
      <w:rPr>
        <w:rFonts w:hint="default"/>
      </w:rPr>
    </w:lvl>
    <w:lvl w:ilvl="3">
      <w:start w:val="7"/>
      <w:numFmt w:val="decimal"/>
      <w:lvlText w:val="%1.%2.%3.%4"/>
      <w:lvlJc w:val="left"/>
      <w:pPr>
        <w:ind w:left="2217" w:hanging="1080"/>
      </w:pPr>
      <w:rPr>
        <w:rFonts w:hint="default"/>
      </w:rPr>
    </w:lvl>
    <w:lvl w:ilvl="4">
      <w:start w:val="1"/>
      <w:numFmt w:val="decimal"/>
      <w:lvlText w:val="%1.%2.%3.%4.%5"/>
      <w:lvlJc w:val="left"/>
      <w:pPr>
        <w:ind w:left="2956" w:hanging="1440"/>
      </w:pPr>
      <w:rPr>
        <w:rFonts w:hint="default"/>
      </w:rPr>
    </w:lvl>
    <w:lvl w:ilvl="5">
      <w:start w:val="1"/>
      <w:numFmt w:val="decimal"/>
      <w:lvlText w:val="%1.%2.%3.%4.%5.%6"/>
      <w:lvlJc w:val="left"/>
      <w:pPr>
        <w:ind w:left="3335" w:hanging="1440"/>
      </w:pPr>
      <w:rPr>
        <w:rFonts w:hint="default"/>
      </w:rPr>
    </w:lvl>
    <w:lvl w:ilvl="6">
      <w:start w:val="1"/>
      <w:numFmt w:val="decimal"/>
      <w:lvlText w:val="%1.%2.%3.%4.%5.%6.%7"/>
      <w:lvlJc w:val="left"/>
      <w:pPr>
        <w:ind w:left="4074" w:hanging="1800"/>
      </w:pPr>
      <w:rPr>
        <w:rFonts w:hint="default"/>
      </w:rPr>
    </w:lvl>
    <w:lvl w:ilvl="7">
      <w:start w:val="1"/>
      <w:numFmt w:val="decimal"/>
      <w:lvlText w:val="%1.%2.%3.%4.%5.%6.%7.%8"/>
      <w:lvlJc w:val="left"/>
      <w:pPr>
        <w:ind w:left="4453" w:hanging="1800"/>
      </w:pPr>
      <w:rPr>
        <w:rFonts w:hint="default"/>
      </w:rPr>
    </w:lvl>
    <w:lvl w:ilvl="8">
      <w:start w:val="1"/>
      <w:numFmt w:val="decimal"/>
      <w:lvlText w:val="%1.%2.%3.%4.%5.%6.%7.%8.%9"/>
      <w:lvlJc w:val="left"/>
      <w:pPr>
        <w:ind w:left="5192" w:hanging="2160"/>
      </w:pPr>
      <w:rPr>
        <w:rFont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306ECD"/>
    <w:multiLevelType w:val="hybridMultilevel"/>
    <w:tmpl w:val="1D84BB14"/>
    <w:lvl w:ilvl="0" w:tplc="9984E57E">
      <w:start w:val="1"/>
      <w:numFmt w:val="bullet"/>
      <w:lvlText w:val="•"/>
      <w:lvlJc w:val="left"/>
      <w:pPr>
        <w:tabs>
          <w:tab w:val="num" w:pos="720"/>
        </w:tabs>
        <w:ind w:left="720" w:hanging="360"/>
      </w:pPr>
      <w:rPr>
        <w:rFonts w:ascii="Arial" w:hAnsi="Arial" w:hint="default"/>
      </w:rPr>
    </w:lvl>
    <w:lvl w:ilvl="1" w:tplc="C25A9A4E">
      <w:start w:val="54"/>
      <w:numFmt w:val="bullet"/>
      <w:lvlText w:val="•"/>
      <w:lvlJc w:val="left"/>
      <w:pPr>
        <w:tabs>
          <w:tab w:val="num" w:pos="1440"/>
        </w:tabs>
        <w:ind w:left="1440" w:hanging="360"/>
      </w:pPr>
      <w:rPr>
        <w:rFonts w:ascii="Arial" w:hAnsi="Arial" w:hint="default"/>
      </w:rPr>
    </w:lvl>
    <w:lvl w:ilvl="2" w:tplc="4D4A7C48">
      <w:start w:val="54"/>
      <w:numFmt w:val="bullet"/>
      <w:lvlText w:val="•"/>
      <w:lvlJc w:val="left"/>
      <w:pPr>
        <w:tabs>
          <w:tab w:val="num" w:pos="2160"/>
        </w:tabs>
        <w:ind w:left="2160" w:hanging="360"/>
      </w:pPr>
      <w:rPr>
        <w:rFonts w:ascii="Arial" w:hAnsi="Arial" w:hint="default"/>
      </w:rPr>
    </w:lvl>
    <w:lvl w:ilvl="3" w:tplc="70549EB2">
      <w:start w:val="54"/>
      <w:numFmt w:val="bullet"/>
      <w:lvlText w:val="•"/>
      <w:lvlJc w:val="left"/>
      <w:pPr>
        <w:tabs>
          <w:tab w:val="num" w:pos="2880"/>
        </w:tabs>
        <w:ind w:left="2880" w:hanging="360"/>
      </w:pPr>
      <w:rPr>
        <w:rFonts w:ascii="Arial" w:hAnsi="Arial" w:hint="default"/>
      </w:rPr>
    </w:lvl>
    <w:lvl w:ilvl="4" w:tplc="916E93BC" w:tentative="1">
      <w:start w:val="1"/>
      <w:numFmt w:val="bullet"/>
      <w:lvlText w:val="•"/>
      <w:lvlJc w:val="left"/>
      <w:pPr>
        <w:tabs>
          <w:tab w:val="num" w:pos="3600"/>
        </w:tabs>
        <w:ind w:left="3600" w:hanging="360"/>
      </w:pPr>
      <w:rPr>
        <w:rFonts w:ascii="Arial" w:hAnsi="Arial" w:hint="default"/>
      </w:rPr>
    </w:lvl>
    <w:lvl w:ilvl="5" w:tplc="1B863504" w:tentative="1">
      <w:start w:val="1"/>
      <w:numFmt w:val="bullet"/>
      <w:lvlText w:val="•"/>
      <w:lvlJc w:val="left"/>
      <w:pPr>
        <w:tabs>
          <w:tab w:val="num" w:pos="4320"/>
        </w:tabs>
        <w:ind w:left="4320" w:hanging="360"/>
      </w:pPr>
      <w:rPr>
        <w:rFonts w:ascii="Arial" w:hAnsi="Arial" w:hint="default"/>
      </w:rPr>
    </w:lvl>
    <w:lvl w:ilvl="6" w:tplc="20DAA204" w:tentative="1">
      <w:start w:val="1"/>
      <w:numFmt w:val="bullet"/>
      <w:lvlText w:val="•"/>
      <w:lvlJc w:val="left"/>
      <w:pPr>
        <w:tabs>
          <w:tab w:val="num" w:pos="5040"/>
        </w:tabs>
        <w:ind w:left="5040" w:hanging="360"/>
      </w:pPr>
      <w:rPr>
        <w:rFonts w:ascii="Arial" w:hAnsi="Arial" w:hint="default"/>
      </w:rPr>
    </w:lvl>
    <w:lvl w:ilvl="7" w:tplc="FC107792" w:tentative="1">
      <w:start w:val="1"/>
      <w:numFmt w:val="bullet"/>
      <w:lvlText w:val="•"/>
      <w:lvlJc w:val="left"/>
      <w:pPr>
        <w:tabs>
          <w:tab w:val="num" w:pos="5760"/>
        </w:tabs>
        <w:ind w:left="5760" w:hanging="360"/>
      </w:pPr>
      <w:rPr>
        <w:rFonts w:ascii="Arial" w:hAnsi="Arial" w:hint="default"/>
      </w:rPr>
    </w:lvl>
    <w:lvl w:ilvl="8" w:tplc="9BBC0E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6B18B4"/>
    <w:multiLevelType w:val="hybridMultilevel"/>
    <w:tmpl w:val="F06623A0"/>
    <w:lvl w:ilvl="0" w:tplc="222A0D28">
      <w:start w:val="1"/>
      <w:numFmt w:val="bullet"/>
      <w:lvlText w:val="•"/>
      <w:lvlJc w:val="left"/>
      <w:pPr>
        <w:tabs>
          <w:tab w:val="num" w:pos="720"/>
        </w:tabs>
        <w:ind w:left="720" w:hanging="360"/>
      </w:pPr>
      <w:rPr>
        <w:rFonts w:ascii="Arial" w:hAnsi="Arial" w:hint="default"/>
      </w:rPr>
    </w:lvl>
    <w:lvl w:ilvl="1" w:tplc="1A6E5C84" w:tentative="1">
      <w:start w:val="1"/>
      <w:numFmt w:val="bullet"/>
      <w:lvlText w:val="•"/>
      <w:lvlJc w:val="left"/>
      <w:pPr>
        <w:tabs>
          <w:tab w:val="num" w:pos="1440"/>
        </w:tabs>
        <w:ind w:left="1440" w:hanging="360"/>
      </w:pPr>
      <w:rPr>
        <w:rFonts w:ascii="Arial" w:hAnsi="Arial" w:hint="default"/>
      </w:rPr>
    </w:lvl>
    <w:lvl w:ilvl="2" w:tplc="C8DAC7AC" w:tentative="1">
      <w:start w:val="1"/>
      <w:numFmt w:val="bullet"/>
      <w:lvlText w:val="•"/>
      <w:lvlJc w:val="left"/>
      <w:pPr>
        <w:tabs>
          <w:tab w:val="num" w:pos="2160"/>
        </w:tabs>
        <w:ind w:left="2160" w:hanging="360"/>
      </w:pPr>
      <w:rPr>
        <w:rFonts w:ascii="Arial" w:hAnsi="Arial" w:hint="default"/>
      </w:rPr>
    </w:lvl>
    <w:lvl w:ilvl="3" w:tplc="B950A80E" w:tentative="1">
      <w:start w:val="1"/>
      <w:numFmt w:val="bullet"/>
      <w:lvlText w:val="•"/>
      <w:lvlJc w:val="left"/>
      <w:pPr>
        <w:tabs>
          <w:tab w:val="num" w:pos="2880"/>
        </w:tabs>
        <w:ind w:left="2880" w:hanging="360"/>
      </w:pPr>
      <w:rPr>
        <w:rFonts w:ascii="Arial" w:hAnsi="Arial" w:hint="default"/>
      </w:rPr>
    </w:lvl>
    <w:lvl w:ilvl="4" w:tplc="AC78178A" w:tentative="1">
      <w:start w:val="1"/>
      <w:numFmt w:val="bullet"/>
      <w:lvlText w:val="•"/>
      <w:lvlJc w:val="left"/>
      <w:pPr>
        <w:tabs>
          <w:tab w:val="num" w:pos="3600"/>
        </w:tabs>
        <w:ind w:left="3600" w:hanging="360"/>
      </w:pPr>
      <w:rPr>
        <w:rFonts w:ascii="Arial" w:hAnsi="Arial" w:hint="default"/>
      </w:rPr>
    </w:lvl>
    <w:lvl w:ilvl="5" w:tplc="53B6EF5C" w:tentative="1">
      <w:start w:val="1"/>
      <w:numFmt w:val="bullet"/>
      <w:lvlText w:val="•"/>
      <w:lvlJc w:val="left"/>
      <w:pPr>
        <w:tabs>
          <w:tab w:val="num" w:pos="4320"/>
        </w:tabs>
        <w:ind w:left="4320" w:hanging="360"/>
      </w:pPr>
      <w:rPr>
        <w:rFonts w:ascii="Arial" w:hAnsi="Arial" w:hint="default"/>
      </w:rPr>
    </w:lvl>
    <w:lvl w:ilvl="6" w:tplc="5DDA0E46" w:tentative="1">
      <w:start w:val="1"/>
      <w:numFmt w:val="bullet"/>
      <w:lvlText w:val="•"/>
      <w:lvlJc w:val="left"/>
      <w:pPr>
        <w:tabs>
          <w:tab w:val="num" w:pos="5040"/>
        </w:tabs>
        <w:ind w:left="5040" w:hanging="360"/>
      </w:pPr>
      <w:rPr>
        <w:rFonts w:ascii="Arial" w:hAnsi="Arial" w:hint="default"/>
      </w:rPr>
    </w:lvl>
    <w:lvl w:ilvl="7" w:tplc="ED1847C6" w:tentative="1">
      <w:start w:val="1"/>
      <w:numFmt w:val="bullet"/>
      <w:lvlText w:val="•"/>
      <w:lvlJc w:val="left"/>
      <w:pPr>
        <w:tabs>
          <w:tab w:val="num" w:pos="5760"/>
        </w:tabs>
        <w:ind w:left="5760" w:hanging="360"/>
      </w:pPr>
      <w:rPr>
        <w:rFonts w:ascii="Arial" w:hAnsi="Arial" w:hint="default"/>
      </w:rPr>
    </w:lvl>
    <w:lvl w:ilvl="8" w:tplc="C7C680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B26EAC"/>
    <w:multiLevelType w:val="multilevel"/>
    <w:tmpl w:val="0664AE56"/>
    <w:lvl w:ilvl="0">
      <w:start w:val="6"/>
      <w:numFmt w:val="decimal"/>
      <w:lvlText w:val="%1"/>
      <w:lvlJc w:val="left"/>
      <w:pPr>
        <w:ind w:left="885" w:hanging="885"/>
      </w:pPr>
      <w:rPr>
        <w:rFonts w:hint="default"/>
      </w:rPr>
    </w:lvl>
    <w:lvl w:ilvl="1">
      <w:start w:val="6"/>
      <w:numFmt w:val="decimal"/>
      <w:lvlText w:val="%1.%2"/>
      <w:lvlJc w:val="left"/>
      <w:pPr>
        <w:ind w:left="1075" w:hanging="885"/>
      </w:pPr>
      <w:rPr>
        <w:rFonts w:hint="default"/>
      </w:rPr>
    </w:lvl>
    <w:lvl w:ilvl="2">
      <w:start w:val="1"/>
      <w:numFmt w:val="decimal"/>
      <w:lvlText w:val="%1.%2.%3"/>
      <w:lvlJc w:val="left"/>
      <w:pPr>
        <w:ind w:left="1265" w:hanging="885"/>
      </w:pPr>
      <w:rPr>
        <w:rFonts w:hint="default"/>
      </w:rPr>
    </w:lvl>
    <w:lvl w:ilvl="3">
      <w:start w:val="6"/>
      <w:numFmt w:val="decimal"/>
      <w:lvlText w:val="%1.%2.%3.%4"/>
      <w:lvlJc w:val="left"/>
      <w:pPr>
        <w:ind w:left="1650" w:hanging="1080"/>
      </w:pPr>
      <w:rPr>
        <w:rFonts w:hint="default"/>
      </w:rPr>
    </w:lvl>
    <w:lvl w:ilvl="4">
      <w:start w:val="1"/>
      <w:numFmt w:val="decimal"/>
      <w:lvlText w:val="%1.%2.%3.%4.%5"/>
      <w:lvlJc w:val="left"/>
      <w:pPr>
        <w:ind w:left="2200" w:hanging="1440"/>
      </w:pPr>
      <w:rPr>
        <w:rFonts w:hint="default"/>
      </w:rPr>
    </w:lvl>
    <w:lvl w:ilvl="5">
      <w:start w:val="1"/>
      <w:numFmt w:val="decimal"/>
      <w:lvlText w:val="%1.%2.%3.%4.%5.%6"/>
      <w:lvlJc w:val="left"/>
      <w:pPr>
        <w:ind w:left="2390" w:hanging="1440"/>
      </w:pPr>
      <w:rPr>
        <w:rFonts w:hint="default"/>
      </w:rPr>
    </w:lvl>
    <w:lvl w:ilvl="6">
      <w:start w:val="1"/>
      <w:numFmt w:val="decimal"/>
      <w:lvlText w:val="%1.%2.%3.%4.%5.%6.%7"/>
      <w:lvlJc w:val="left"/>
      <w:pPr>
        <w:ind w:left="2940" w:hanging="1800"/>
      </w:pPr>
      <w:rPr>
        <w:rFonts w:hint="default"/>
      </w:rPr>
    </w:lvl>
    <w:lvl w:ilvl="7">
      <w:start w:val="1"/>
      <w:numFmt w:val="decimal"/>
      <w:lvlText w:val="%1.%2.%3.%4.%5.%6.%7.%8"/>
      <w:lvlJc w:val="left"/>
      <w:pPr>
        <w:ind w:left="3130" w:hanging="1800"/>
      </w:pPr>
      <w:rPr>
        <w:rFonts w:hint="default"/>
      </w:rPr>
    </w:lvl>
    <w:lvl w:ilvl="8">
      <w:start w:val="1"/>
      <w:numFmt w:val="decimal"/>
      <w:lvlText w:val="%1.%2.%3.%4.%5.%6.%7.%8.%9"/>
      <w:lvlJc w:val="left"/>
      <w:pPr>
        <w:ind w:left="3680" w:hanging="2160"/>
      </w:pPr>
      <w:rPr>
        <w:rFonts w:hint="default"/>
      </w:rPr>
    </w:lvl>
  </w:abstractNum>
  <w:abstractNum w:abstractNumId="9" w15:restartNumberingAfterBreak="0">
    <w:nsid w:val="3CEC7740"/>
    <w:multiLevelType w:val="hybridMultilevel"/>
    <w:tmpl w:val="42588802"/>
    <w:lvl w:ilvl="0" w:tplc="2248ACE6">
      <w:start w:val="1"/>
      <w:numFmt w:val="bullet"/>
      <w:lvlText w:val="•"/>
      <w:lvlJc w:val="left"/>
      <w:pPr>
        <w:tabs>
          <w:tab w:val="num" w:pos="720"/>
        </w:tabs>
        <w:ind w:left="720" w:hanging="360"/>
      </w:pPr>
      <w:rPr>
        <w:rFonts w:ascii="Arial" w:hAnsi="Arial" w:hint="default"/>
      </w:rPr>
    </w:lvl>
    <w:lvl w:ilvl="1" w:tplc="8AA0807C">
      <w:start w:val="54"/>
      <w:numFmt w:val="bullet"/>
      <w:lvlText w:val="•"/>
      <w:lvlJc w:val="left"/>
      <w:pPr>
        <w:tabs>
          <w:tab w:val="num" w:pos="1440"/>
        </w:tabs>
        <w:ind w:left="1440" w:hanging="360"/>
      </w:pPr>
      <w:rPr>
        <w:rFonts w:ascii="Arial" w:hAnsi="Arial" w:hint="default"/>
      </w:rPr>
    </w:lvl>
    <w:lvl w:ilvl="2" w:tplc="8FAE856A">
      <w:start w:val="54"/>
      <w:numFmt w:val="bullet"/>
      <w:lvlText w:val="•"/>
      <w:lvlJc w:val="left"/>
      <w:pPr>
        <w:tabs>
          <w:tab w:val="num" w:pos="2160"/>
        </w:tabs>
        <w:ind w:left="2160" w:hanging="360"/>
      </w:pPr>
      <w:rPr>
        <w:rFonts w:ascii="Arial" w:hAnsi="Arial" w:hint="default"/>
      </w:rPr>
    </w:lvl>
    <w:lvl w:ilvl="3" w:tplc="9C6C8AAA">
      <w:start w:val="54"/>
      <w:numFmt w:val="bullet"/>
      <w:lvlText w:val="•"/>
      <w:lvlJc w:val="left"/>
      <w:pPr>
        <w:tabs>
          <w:tab w:val="num" w:pos="2880"/>
        </w:tabs>
        <w:ind w:left="2880" w:hanging="360"/>
      </w:pPr>
      <w:rPr>
        <w:rFonts w:ascii="Arial" w:hAnsi="Arial" w:hint="default"/>
      </w:rPr>
    </w:lvl>
    <w:lvl w:ilvl="4" w:tplc="15C0B9DE" w:tentative="1">
      <w:start w:val="1"/>
      <w:numFmt w:val="bullet"/>
      <w:lvlText w:val="•"/>
      <w:lvlJc w:val="left"/>
      <w:pPr>
        <w:tabs>
          <w:tab w:val="num" w:pos="3600"/>
        </w:tabs>
        <w:ind w:left="3600" w:hanging="360"/>
      </w:pPr>
      <w:rPr>
        <w:rFonts w:ascii="Arial" w:hAnsi="Arial" w:hint="default"/>
      </w:rPr>
    </w:lvl>
    <w:lvl w:ilvl="5" w:tplc="31120A92" w:tentative="1">
      <w:start w:val="1"/>
      <w:numFmt w:val="bullet"/>
      <w:lvlText w:val="•"/>
      <w:lvlJc w:val="left"/>
      <w:pPr>
        <w:tabs>
          <w:tab w:val="num" w:pos="4320"/>
        </w:tabs>
        <w:ind w:left="4320" w:hanging="360"/>
      </w:pPr>
      <w:rPr>
        <w:rFonts w:ascii="Arial" w:hAnsi="Arial" w:hint="default"/>
      </w:rPr>
    </w:lvl>
    <w:lvl w:ilvl="6" w:tplc="ED0EE6C0" w:tentative="1">
      <w:start w:val="1"/>
      <w:numFmt w:val="bullet"/>
      <w:lvlText w:val="•"/>
      <w:lvlJc w:val="left"/>
      <w:pPr>
        <w:tabs>
          <w:tab w:val="num" w:pos="5040"/>
        </w:tabs>
        <w:ind w:left="5040" w:hanging="360"/>
      </w:pPr>
      <w:rPr>
        <w:rFonts w:ascii="Arial" w:hAnsi="Arial" w:hint="default"/>
      </w:rPr>
    </w:lvl>
    <w:lvl w:ilvl="7" w:tplc="0892434A" w:tentative="1">
      <w:start w:val="1"/>
      <w:numFmt w:val="bullet"/>
      <w:lvlText w:val="•"/>
      <w:lvlJc w:val="left"/>
      <w:pPr>
        <w:tabs>
          <w:tab w:val="num" w:pos="5760"/>
        </w:tabs>
        <w:ind w:left="5760" w:hanging="360"/>
      </w:pPr>
      <w:rPr>
        <w:rFonts w:ascii="Arial" w:hAnsi="Arial" w:hint="default"/>
      </w:rPr>
    </w:lvl>
    <w:lvl w:ilvl="8" w:tplc="FEF6EF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7E70C6"/>
    <w:multiLevelType w:val="hybridMultilevel"/>
    <w:tmpl w:val="6F24130C"/>
    <w:lvl w:ilvl="0" w:tplc="1F426AF2">
      <w:start w:val="1"/>
      <w:numFmt w:val="bullet"/>
      <w:lvlText w:val="•"/>
      <w:lvlJc w:val="left"/>
      <w:pPr>
        <w:tabs>
          <w:tab w:val="num" w:pos="720"/>
        </w:tabs>
        <w:ind w:left="720" w:hanging="360"/>
      </w:pPr>
      <w:rPr>
        <w:rFonts w:ascii="Arial" w:hAnsi="Arial" w:hint="default"/>
      </w:rPr>
    </w:lvl>
    <w:lvl w:ilvl="1" w:tplc="203C0640">
      <w:start w:val="54"/>
      <w:numFmt w:val="bullet"/>
      <w:lvlText w:val="•"/>
      <w:lvlJc w:val="left"/>
      <w:pPr>
        <w:tabs>
          <w:tab w:val="num" w:pos="1440"/>
        </w:tabs>
        <w:ind w:left="1440" w:hanging="360"/>
      </w:pPr>
      <w:rPr>
        <w:rFonts w:ascii="Arial" w:hAnsi="Arial" w:hint="default"/>
      </w:rPr>
    </w:lvl>
    <w:lvl w:ilvl="2" w:tplc="3FB2DBAC" w:tentative="1">
      <w:start w:val="1"/>
      <w:numFmt w:val="bullet"/>
      <w:lvlText w:val="•"/>
      <w:lvlJc w:val="left"/>
      <w:pPr>
        <w:tabs>
          <w:tab w:val="num" w:pos="2160"/>
        </w:tabs>
        <w:ind w:left="2160" w:hanging="360"/>
      </w:pPr>
      <w:rPr>
        <w:rFonts w:ascii="Arial" w:hAnsi="Arial" w:hint="default"/>
      </w:rPr>
    </w:lvl>
    <w:lvl w:ilvl="3" w:tplc="D760183C" w:tentative="1">
      <w:start w:val="1"/>
      <w:numFmt w:val="bullet"/>
      <w:lvlText w:val="•"/>
      <w:lvlJc w:val="left"/>
      <w:pPr>
        <w:tabs>
          <w:tab w:val="num" w:pos="2880"/>
        </w:tabs>
        <w:ind w:left="2880" w:hanging="360"/>
      </w:pPr>
      <w:rPr>
        <w:rFonts w:ascii="Arial" w:hAnsi="Arial" w:hint="default"/>
      </w:rPr>
    </w:lvl>
    <w:lvl w:ilvl="4" w:tplc="23B06C82" w:tentative="1">
      <w:start w:val="1"/>
      <w:numFmt w:val="bullet"/>
      <w:lvlText w:val="•"/>
      <w:lvlJc w:val="left"/>
      <w:pPr>
        <w:tabs>
          <w:tab w:val="num" w:pos="3600"/>
        </w:tabs>
        <w:ind w:left="3600" w:hanging="360"/>
      </w:pPr>
      <w:rPr>
        <w:rFonts w:ascii="Arial" w:hAnsi="Arial" w:hint="default"/>
      </w:rPr>
    </w:lvl>
    <w:lvl w:ilvl="5" w:tplc="2C6A4EE0" w:tentative="1">
      <w:start w:val="1"/>
      <w:numFmt w:val="bullet"/>
      <w:lvlText w:val="•"/>
      <w:lvlJc w:val="left"/>
      <w:pPr>
        <w:tabs>
          <w:tab w:val="num" w:pos="4320"/>
        </w:tabs>
        <w:ind w:left="4320" w:hanging="360"/>
      </w:pPr>
      <w:rPr>
        <w:rFonts w:ascii="Arial" w:hAnsi="Arial" w:hint="default"/>
      </w:rPr>
    </w:lvl>
    <w:lvl w:ilvl="6" w:tplc="61BE4A6A" w:tentative="1">
      <w:start w:val="1"/>
      <w:numFmt w:val="bullet"/>
      <w:lvlText w:val="•"/>
      <w:lvlJc w:val="left"/>
      <w:pPr>
        <w:tabs>
          <w:tab w:val="num" w:pos="5040"/>
        </w:tabs>
        <w:ind w:left="5040" w:hanging="360"/>
      </w:pPr>
      <w:rPr>
        <w:rFonts w:ascii="Arial" w:hAnsi="Arial" w:hint="default"/>
      </w:rPr>
    </w:lvl>
    <w:lvl w:ilvl="7" w:tplc="208E71D2" w:tentative="1">
      <w:start w:val="1"/>
      <w:numFmt w:val="bullet"/>
      <w:lvlText w:val="•"/>
      <w:lvlJc w:val="left"/>
      <w:pPr>
        <w:tabs>
          <w:tab w:val="num" w:pos="5760"/>
        </w:tabs>
        <w:ind w:left="5760" w:hanging="360"/>
      </w:pPr>
      <w:rPr>
        <w:rFonts w:ascii="Arial" w:hAnsi="Arial" w:hint="default"/>
      </w:rPr>
    </w:lvl>
    <w:lvl w:ilvl="8" w:tplc="0CC8BD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F22E8C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36"/>
        </w:tabs>
        <w:ind w:left="936" w:hanging="576"/>
      </w:pPr>
      <w:rPr>
        <w:rFonts w:hint="default"/>
      </w:rPr>
    </w:lvl>
    <w:lvl w:ilvl="2">
      <w:start w:val="1"/>
      <w:numFmt w:val="decimal"/>
      <w:pStyle w:val="Heading3"/>
      <w:lvlText w:val="%1.%2.%3."/>
      <w:lvlJc w:val="left"/>
      <w:pPr>
        <w:tabs>
          <w:tab w:val="num" w:pos="1260"/>
        </w:tabs>
        <w:ind w:left="126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F096230"/>
    <w:multiLevelType w:val="multilevel"/>
    <w:tmpl w:val="39B2D1E2"/>
    <w:lvl w:ilvl="0">
      <w:start w:val="56"/>
      <w:numFmt w:val="decimal"/>
      <w:lvlText w:val="%1"/>
      <w:lvlJc w:val="left"/>
      <w:pPr>
        <w:ind w:left="810" w:hanging="810"/>
      </w:pPr>
      <w:rPr>
        <w:rFonts w:hint="default"/>
      </w:rPr>
    </w:lvl>
    <w:lvl w:ilvl="1">
      <w:start w:val="1"/>
      <w:numFmt w:val="decimal"/>
      <w:lvlText w:val="%1.%2"/>
      <w:lvlJc w:val="left"/>
      <w:pPr>
        <w:ind w:left="1237" w:hanging="810"/>
      </w:pPr>
      <w:rPr>
        <w:rFonts w:hint="default"/>
      </w:rPr>
    </w:lvl>
    <w:lvl w:ilvl="2">
      <w:start w:val="7"/>
      <w:numFmt w:val="decimal"/>
      <w:lvlText w:val="%1.%2.%3"/>
      <w:lvlJc w:val="left"/>
      <w:pPr>
        <w:ind w:left="1664" w:hanging="81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13" w15:restartNumberingAfterBreak="0">
    <w:nsid w:val="50FB6287"/>
    <w:multiLevelType w:val="hybridMultilevel"/>
    <w:tmpl w:val="3F145606"/>
    <w:lvl w:ilvl="0" w:tplc="A0381926">
      <w:start w:val="1"/>
      <w:numFmt w:val="bullet"/>
      <w:lvlText w:val="•"/>
      <w:lvlJc w:val="left"/>
      <w:pPr>
        <w:tabs>
          <w:tab w:val="num" w:pos="720"/>
        </w:tabs>
        <w:ind w:left="720" w:hanging="360"/>
      </w:pPr>
      <w:rPr>
        <w:rFonts w:ascii="Arial" w:hAnsi="Arial" w:hint="default"/>
      </w:rPr>
    </w:lvl>
    <w:lvl w:ilvl="1" w:tplc="363E363C">
      <w:start w:val="54"/>
      <w:numFmt w:val="bullet"/>
      <w:lvlText w:val="•"/>
      <w:lvlJc w:val="left"/>
      <w:pPr>
        <w:tabs>
          <w:tab w:val="num" w:pos="1440"/>
        </w:tabs>
        <w:ind w:left="1440" w:hanging="360"/>
      </w:pPr>
      <w:rPr>
        <w:rFonts w:ascii="Arial" w:hAnsi="Arial" w:hint="default"/>
      </w:rPr>
    </w:lvl>
    <w:lvl w:ilvl="2" w:tplc="285CD12A" w:tentative="1">
      <w:start w:val="1"/>
      <w:numFmt w:val="bullet"/>
      <w:lvlText w:val="•"/>
      <w:lvlJc w:val="left"/>
      <w:pPr>
        <w:tabs>
          <w:tab w:val="num" w:pos="2160"/>
        </w:tabs>
        <w:ind w:left="2160" w:hanging="360"/>
      </w:pPr>
      <w:rPr>
        <w:rFonts w:ascii="Arial" w:hAnsi="Arial" w:hint="default"/>
      </w:rPr>
    </w:lvl>
    <w:lvl w:ilvl="3" w:tplc="CD90A27C" w:tentative="1">
      <w:start w:val="1"/>
      <w:numFmt w:val="bullet"/>
      <w:lvlText w:val="•"/>
      <w:lvlJc w:val="left"/>
      <w:pPr>
        <w:tabs>
          <w:tab w:val="num" w:pos="2880"/>
        </w:tabs>
        <w:ind w:left="2880" w:hanging="360"/>
      </w:pPr>
      <w:rPr>
        <w:rFonts w:ascii="Arial" w:hAnsi="Arial" w:hint="default"/>
      </w:rPr>
    </w:lvl>
    <w:lvl w:ilvl="4" w:tplc="FB14EDE4" w:tentative="1">
      <w:start w:val="1"/>
      <w:numFmt w:val="bullet"/>
      <w:lvlText w:val="•"/>
      <w:lvlJc w:val="left"/>
      <w:pPr>
        <w:tabs>
          <w:tab w:val="num" w:pos="3600"/>
        </w:tabs>
        <w:ind w:left="3600" w:hanging="360"/>
      </w:pPr>
      <w:rPr>
        <w:rFonts w:ascii="Arial" w:hAnsi="Arial" w:hint="default"/>
      </w:rPr>
    </w:lvl>
    <w:lvl w:ilvl="5" w:tplc="FA2AC8F2" w:tentative="1">
      <w:start w:val="1"/>
      <w:numFmt w:val="bullet"/>
      <w:lvlText w:val="•"/>
      <w:lvlJc w:val="left"/>
      <w:pPr>
        <w:tabs>
          <w:tab w:val="num" w:pos="4320"/>
        </w:tabs>
        <w:ind w:left="4320" w:hanging="360"/>
      </w:pPr>
      <w:rPr>
        <w:rFonts w:ascii="Arial" w:hAnsi="Arial" w:hint="default"/>
      </w:rPr>
    </w:lvl>
    <w:lvl w:ilvl="6" w:tplc="939E78B0" w:tentative="1">
      <w:start w:val="1"/>
      <w:numFmt w:val="bullet"/>
      <w:lvlText w:val="•"/>
      <w:lvlJc w:val="left"/>
      <w:pPr>
        <w:tabs>
          <w:tab w:val="num" w:pos="5040"/>
        </w:tabs>
        <w:ind w:left="5040" w:hanging="360"/>
      </w:pPr>
      <w:rPr>
        <w:rFonts w:ascii="Arial" w:hAnsi="Arial" w:hint="default"/>
      </w:rPr>
    </w:lvl>
    <w:lvl w:ilvl="7" w:tplc="713C7224" w:tentative="1">
      <w:start w:val="1"/>
      <w:numFmt w:val="bullet"/>
      <w:lvlText w:val="•"/>
      <w:lvlJc w:val="left"/>
      <w:pPr>
        <w:tabs>
          <w:tab w:val="num" w:pos="5760"/>
        </w:tabs>
        <w:ind w:left="5760" w:hanging="360"/>
      </w:pPr>
      <w:rPr>
        <w:rFonts w:ascii="Arial" w:hAnsi="Arial" w:hint="default"/>
      </w:rPr>
    </w:lvl>
    <w:lvl w:ilvl="8" w:tplc="4F8C00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0A6A08"/>
    <w:multiLevelType w:val="hybridMultilevel"/>
    <w:tmpl w:val="F8EE8364"/>
    <w:lvl w:ilvl="0" w:tplc="16148604">
      <w:start w:val="1"/>
      <w:numFmt w:val="bullet"/>
      <w:lvlText w:val="•"/>
      <w:lvlJc w:val="left"/>
      <w:pPr>
        <w:tabs>
          <w:tab w:val="num" w:pos="720"/>
        </w:tabs>
        <w:ind w:left="720" w:hanging="360"/>
      </w:pPr>
      <w:rPr>
        <w:rFonts w:ascii="Arial" w:hAnsi="Arial" w:hint="default"/>
      </w:rPr>
    </w:lvl>
    <w:lvl w:ilvl="1" w:tplc="CB4E004C">
      <w:start w:val="54"/>
      <w:numFmt w:val="bullet"/>
      <w:lvlText w:val="•"/>
      <w:lvlJc w:val="left"/>
      <w:pPr>
        <w:tabs>
          <w:tab w:val="num" w:pos="1440"/>
        </w:tabs>
        <w:ind w:left="1440" w:hanging="360"/>
      </w:pPr>
      <w:rPr>
        <w:rFonts w:ascii="Arial" w:hAnsi="Arial" w:hint="default"/>
      </w:rPr>
    </w:lvl>
    <w:lvl w:ilvl="2" w:tplc="AA16A75A" w:tentative="1">
      <w:start w:val="1"/>
      <w:numFmt w:val="bullet"/>
      <w:lvlText w:val="•"/>
      <w:lvlJc w:val="left"/>
      <w:pPr>
        <w:tabs>
          <w:tab w:val="num" w:pos="2160"/>
        </w:tabs>
        <w:ind w:left="2160" w:hanging="360"/>
      </w:pPr>
      <w:rPr>
        <w:rFonts w:ascii="Arial" w:hAnsi="Arial" w:hint="default"/>
      </w:rPr>
    </w:lvl>
    <w:lvl w:ilvl="3" w:tplc="B96017E2" w:tentative="1">
      <w:start w:val="1"/>
      <w:numFmt w:val="bullet"/>
      <w:lvlText w:val="•"/>
      <w:lvlJc w:val="left"/>
      <w:pPr>
        <w:tabs>
          <w:tab w:val="num" w:pos="2880"/>
        </w:tabs>
        <w:ind w:left="2880" w:hanging="360"/>
      </w:pPr>
      <w:rPr>
        <w:rFonts w:ascii="Arial" w:hAnsi="Arial" w:hint="default"/>
      </w:rPr>
    </w:lvl>
    <w:lvl w:ilvl="4" w:tplc="C24A49A2" w:tentative="1">
      <w:start w:val="1"/>
      <w:numFmt w:val="bullet"/>
      <w:lvlText w:val="•"/>
      <w:lvlJc w:val="left"/>
      <w:pPr>
        <w:tabs>
          <w:tab w:val="num" w:pos="3600"/>
        </w:tabs>
        <w:ind w:left="3600" w:hanging="360"/>
      </w:pPr>
      <w:rPr>
        <w:rFonts w:ascii="Arial" w:hAnsi="Arial" w:hint="default"/>
      </w:rPr>
    </w:lvl>
    <w:lvl w:ilvl="5" w:tplc="38B295CC" w:tentative="1">
      <w:start w:val="1"/>
      <w:numFmt w:val="bullet"/>
      <w:lvlText w:val="•"/>
      <w:lvlJc w:val="left"/>
      <w:pPr>
        <w:tabs>
          <w:tab w:val="num" w:pos="4320"/>
        </w:tabs>
        <w:ind w:left="4320" w:hanging="360"/>
      </w:pPr>
      <w:rPr>
        <w:rFonts w:ascii="Arial" w:hAnsi="Arial" w:hint="default"/>
      </w:rPr>
    </w:lvl>
    <w:lvl w:ilvl="6" w:tplc="4A5288B2" w:tentative="1">
      <w:start w:val="1"/>
      <w:numFmt w:val="bullet"/>
      <w:lvlText w:val="•"/>
      <w:lvlJc w:val="left"/>
      <w:pPr>
        <w:tabs>
          <w:tab w:val="num" w:pos="5040"/>
        </w:tabs>
        <w:ind w:left="5040" w:hanging="360"/>
      </w:pPr>
      <w:rPr>
        <w:rFonts w:ascii="Arial" w:hAnsi="Arial" w:hint="default"/>
      </w:rPr>
    </w:lvl>
    <w:lvl w:ilvl="7" w:tplc="A08A40CE" w:tentative="1">
      <w:start w:val="1"/>
      <w:numFmt w:val="bullet"/>
      <w:lvlText w:val="•"/>
      <w:lvlJc w:val="left"/>
      <w:pPr>
        <w:tabs>
          <w:tab w:val="num" w:pos="5760"/>
        </w:tabs>
        <w:ind w:left="5760" w:hanging="360"/>
      </w:pPr>
      <w:rPr>
        <w:rFonts w:ascii="Arial" w:hAnsi="Arial" w:hint="default"/>
      </w:rPr>
    </w:lvl>
    <w:lvl w:ilvl="8" w:tplc="92207C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236DDA"/>
    <w:multiLevelType w:val="hybridMultilevel"/>
    <w:tmpl w:val="295AD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C689A"/>
    <w:multiLevelType w:val="hybridMultilevel"/>
    <w:tmpl w:val="70561C20"/>
    <w:lvl w:ilvl="0" w:tplc="66DC79DE">
      <w:start w:val="1"/>
      <w:numFmt w:val="bullet"/>
      <w:lvlText w:val="•"/>
      <w:lvlJc w:val="left"/>
      <w:pPr>
        <w:tabs>
          <w:tab w:val="num" w:pos="720"/>
        </w:tabs>
        <w:ind w:left="720" w:hanging="360"/>
      </w:pPr>
      <w:rPr>
        <w:rFonts w:ascii="Arial" w:hAnsi="Arial" w:hint="default"/>
      </w:rPr>
    </w:lvl>
    <w:lvl w:ilvl="1" w:tplc="D102D52A">
      <w:start w:val="54"/>
      <w:numFmt w:val="bullet"/>
      <w:lvlText w:val="•"/>
      <w:lvlJc w:val="left"/>
      <w:pPr>
        <w:tabs>
          <w:tab w:val="num" w:pos="1440"/>
        </w:tabs>
        <w:ind w:left="1440" w:hanging="360"/>
      </w:pPr>
      <w:rPr>
        <w:rFonts w:ascii="Arial" w:hAnsi="Arial" w:hint="default"/>
      </w:rPr>
    </w:lvl>
    <w:lvl w:ilvl="2" w:tplc="4F1A1414" w:tentative="1">
      <w:start w:val="1"/>
      <w:numFmt w:val="bullet"/>
      <w:lvlText w:val="•"/>
      <w:lvlJc w:val="left"/>
      <w:pPr>
        <w:tabs>
          <w:tab w:val="num" w:pos="2160"/>
        </w:tabs>
        <w:ind w:left="2160" w:hanging="360"/>
      </w:pPr>
      <w:rPr>
        <w:rFonts w:ascii="Arial" w:hAnsi="Arial" w:hint="default"/>
      </w:rPr>
    </w:lvl>
    <w:lvl w:ilvl="3" w:tplc="ACC0E8E4" w:tentative="1">
      <w:start w:val="1"/>
      <w:numFmt w:val="bullet"/>
      <w:lvlText w:val="•"/>
      <w:lvlJc w:val="left"/>
      <w:pPr>
        <w:tabs>
          <w:tab w:val="num" w:pos="2880"/>
        </w:tabs>
        <w:ind w:left="2880" w:hanging="360"/>
      </w:pPr>
      <w:rPr>
        <w:rFonts w:ascii="Arial" w:hAnsi="Arial" w:hint="default"/>
      </w:rPr>
    </w:lvl>
    <w:lvl w:ilvl="4" w:tplc="2B408980" w:tentative="1">
      <w:start w:val="1"/>
      <w:numFmt w:val="bullet"/>
      <w:lvlText w:val="•"/>
      <w:lvlJc w:val="left"/>
      <w:pPr>
        <w:tabs>
          <w:tab w:val="num" w:pos="3600"/>
        </w:tabs>
        <w:ind w:left="3600" w:hanging="360"/>
      </w:pPr>
      <w:rPr>
        <w:rFonts w:ascii="Arial" w:hAnsi="Arial" w:hint="default"/>
      </w:rPr>
    </w:lvl>
    <w:lvl w:ilvl="5" w:tplc="6D12DA5C" w:tentative="1">
      <w:start w:val="1"/>
      <w:numFmt w:val="bullet"/>
      <w:lvlText w:val="•"/>
      <w:lvlJc w:val="left"/>
      <w:pPr>
        <w:tabs>
          <w:tab w:val="num" w:pos="4320"/>
        </w:tabs>
        <w:ind w:left="4320" w:hanging="360"/>
      </w:pPr>
      <w:rPr>
        <w:rFonts w:ascii="Arial" w:hAnsi="Arial" w:hint="default"/>
      </w:rPr>
    </w:lvl>
    <w:lvl w:ilvl="6" w:tplc="94FAE1E6" w:tentative="1">
      <w:start w:val="1"/>
      <w:numFmt w:val="bullet"/>
      <w:lvlText w:val="•"/>
      <w:lvlJc w:val="left"/>
      <w:pPr>
        <w:tabs>
          <w:tab w:val="num" w:pos="5040"/>
        </w:tabs>
        <w:ind w:left="5040" w:hanging="360"/>
      </w:pPr>
      <w:rPr>
        <w:rFonts w:ascii="Arial" w:hAnsi="Arial" w:hint="default"/>
      </w:rPr>
    </w:lvl>
    <w:lvl w:ilvl="7" w:tplc="CC940952" w:tentative="1">
      <w:start w:val="1"/>
      <w:numFmt w:val="bullet"/>
      <w:lvlText w:val="•"/>
      <w:lvlJc w:val="left"/>
      <w:pPr>
        <w:tabs>
          <w:tab w:val="num" w:pos="5760"/>
        </w:tabs>
        <w:ind w:left="5760" w:hanging="360"/>
      </w:pPr>
      <w:rPr>
        <w:rFonts w:ascii="Arial" w:hAnsi="Arial" w:hint="default"/>
      </w:rPr>
    </w:lvl>
    <w:lvl w:ilvl="8" w:tplc="ECDC3A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204985"/>
    <w:multiLevelType w:val="multilevel"/>
    <w:tmpl w:val="6D5853D2"/>
    <w:lvl w:ilvl="0">
      <w:start w:val="5"/>
      <w:numFmt w:val="decimal"/>
      <w:lvlText w:val="%1"/>
      <w:lvlJc w:val="left"/>
      <w:pPr>
        <w:ind w:left="885" w:hanging="885"/>
      </w:pPr>
      <w:rPr>
        <w:rFonts w:hint="default"/>
      </w:rPr>
    </w:lvl>
    <w:lvl w:ilvl="1">
      <w:start w:val="6"/>
      <w:numFmt w:val="decimal"/>
      <w:lvlText w:val="%1.%2"/>
      <w:lvlJc w:val="left"/>
      <w:pPr>
        <w:ind w:left="1359" w:hanging="885"/>
      </w:pPr>
      <w:rPr>
        <w:rFonts w:hint="default"/>
      </w:rPr>
    </w:lvl>
    <w:lvl w:ilvl="2">
      <w:start w:val="1"/>
      <w:numFmt w:val="decimal"/>
      <w:lvlText w:val="%1.%2.%3"/>
      <w:lvlJc w:val="left"/>
      <w:pPr>
        <w:ind w:left="1833" w:hanging="885"/>
      </w:pPr>
      <w:rPr>
        <w:rFonts w:hint="default"/>
      </w:rPr>
    </w:lvl>
    <w:lvl w:ilvl="3">
      <w:start w:val="6"/>
      <w:numFmt w:val="decimal"/>
      <w:lvlText w:val="%1.%2.%3.%4"/>
      <w:lvlJc w:val="left"/>
      <w:pPr>
        <w:ind w:left="2502" w:hanging="1080"/>
      </w:pPr>
      <w:rPr>
        <w:rFonts w:hint="default"/>
      </w:rPr>
    </w:lvl>
    <w:lvl w:ilvl="4">
      <w:start w:val="1"/>
      <w:numFmt w:val="decimal"/>
      <w:lvlText w:val="%1.%2.%3.%4.%5"/>
      <w:lvlJc w:val="left"/>
      <w:pPr>
        <w:ind w:left="3336" w:hanging="1440"/>
      </w:pPr>
      <w:rPr>
        <w:rFonts w:hint="default"/>
      </w:rPr>
    </w:lvl>
    <w:lvl w:ilvl="5">
      <w:start w:val="1"/>
      <w:numFmt w:val="decimal"/>
      <w:lvlText w:val="%1.%2.%3.%4.%5.%6"/>
      <w:lvlJc w:val="left"/>
      <w:pPr>
        <w:ind w:left="3810" w:hanging="1440"/>
      </w:pPr>
      <w:rPr>
        <w:rFonts w:hint="default"/>
      </w:rPr>
    </w:lvl>
    <w:lvl w:ilvl="6">
      <w:start w:val="1"/>
      <w:numFmt w:val="decimal"/>
      <w:lvlText w:val="%1.%2.%3.%4.%5.%6.%7"/>
      <w:lvlJc w:val="left"/>
      <w:pPr>
        <w:ind w:left="4644" w:hanging="1800"/>
      </w:pPr>
      <w:rPr>
        <w:rFonts w:hint="default"/>
      </w:rPr>
    </w:lvl>
    <w:lvl w:ilvl="7">
      <w:start w:val="1"/>
      <w:numFmt w:val="decimal"/>
      <w:lvlText w:val="%1.%2.%3.%4.%5.%6.%7.%8"/>
      <w:lvlJc w:val="left"/>
      <w:pPr>
        <w:ind w:left="5118" w:hanging="1800"/>
      </w:pPr>
      <w:rPr>
        <w:rFonts w:hint="default"/>
      </w:rPr>
    </w:lvl>
    <w:lvl w:ilvl="8">
      <w:start w:val="1"/>
      <w:numFmt w:val="decimal"/>
      <w:lvlText w:val="%1.%2.%3.%4.%5.%6.%7.%8.%9"/>
      <w:lvlJc w:val="left"/>
      <w:pPr>
        <w:ind w:left="5952" w:hanging="2160"/>
      </w:pPr>
      <w:rPr>
        <w:rFont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9"/>
  </w:num>
  <w:num w:numId="4">
    <w:abstractNumId w:val="23"/>
  </w:num>
  <w:num w:numId="5">
    <w:abstractNumId w:val="15"/>
  </w:num>
  <w:num w:numId="6">
    <w:abstractNumId w:val="4"/>
  </w:num>
  <w:num w:numId="7">
    <w:abstractNumId w:val="2"/>
  </w:num>
  <w:num w:numId="8">
    <w:abstractNumId w:val="18"/>
  </w:num>
  <w:num w:numId="9">
    <w:abstractNumId w:val="6"/>
  </w:num>
  <w:num w:numId="10">
    <w:abstractNumId w:val="14"/>
  </w:num>
  <w:num w:numId="11">
    <w:abstractNumId w:val="24"/>
  </w:num>
  <w:num w:numId="12">
    <w:abstractNumId w:val="5"/>
  </w:num>
  <w:num w:numId="13">
    <w:abstractNumId w:val="9"/>
  </w:num>
  <w:num w:numId="14">
    <w:abstractNumId w:val="20"/>
  </w:num>
  <w:num w:numId="15">
    <w:abstractNumId w:val="17"/>
  </w:num>
  <w:num w:numId="16">
    <w:abstractNumId w:val="1"/>
  </w:num>
  <w:num w:numId="17">
    <w:abstractNumId w:val="10"/>
  </w:num>
  <w:num w:numId="18">
    <w:abstractNumId w:val="7"/>
  </w:num>
  <w:num w:numId="19">
    <w:abstractNumId w:val="21"/>
  </w:num>
  <w:num w:numId="20">
    <w:abstractNumId w:val="13"/>
  </w:num>
  <w:num w:numId="21">
    <w:abstractNumId w:val="1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8"/>
  </w:num>
  <w:num w:numId="24">
    <w:abstractNumId w:val="12"/>
  </w:num>
  <w:num w:numId="25">
    <w:abstractNumId w:val="3"/>
  </w:num>
  <w:num w:numId="2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301D"/>
    <w:rsid w:val="00003883"/>
    <w:rsid w:val="00006110"/>
    <w:rsid w:val="00006186"/>
    <w:rsid w:val="00006198"/>
    <w:rsid w:val="0000667F"/>
    <w:rsid w:val="00006710"/>
    <w:rsid w:val="00006C4A"/>
    <w:rsid w:val="00010EE0"/>
    <w:rsid w:val="0001181D"/>
    <w:rsid w:val="00011ADF"/>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180A"/>
    <w:rsid w:val="000233AC"/>
    <w:rsid w:val="000246F5"/>
    <w:rsid w:val="000248EA"/>
    <w:rsid w:val="00026854"/>
    <w:rsid w:val="00026BDF"/>
    <w:rsid w:val="00026DB4"/>
    <w:rsid w:val="00027229"/>
    <w:rsid w:val="00027F27"/>
    <w:rsid w:val="00030390"/>
    <w:rsid w:val="00030480"/>
    <w:rsid w:val="00030898"/>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0C23"/>
    <w:rsid w:val="000420FB"/>
    <w:rsid w:val="00043184"/>
    <w:rsid w:val="00043D07"/>
    <w:rsid w:val="000440FF"/>
    <w:rsid w:val="000446FD"/>
    <w:rsid w:val="00044A85"/>
    <w:rsid w:val="0004511D"/>
    <w:rsid w:val="00045318"/>
    <w:rsid w:val="00045774"/>
    <w:rsid w:val="0004795F"/>
    <w:rsid w:val="00047A40"/>
    <w:rsid w:val="00051030"/>
    <w:rsid w:val="0005277B"/>
    <w:rsid w:val="00053989"/>
    <w:rsid w:val="00053E42"/>
    <w:rsid w:val="000549BA"/>
    <w:rsid w:val="000550EF"/>
    <w:rsid w:val="00055B21"/>
    <w:rsid w:val="000601B0"/>
    <w:rsid w:val="00062E5A"/>
    <w:rsid w:val="00062F52"/>
    <w:rsid w:val="0006427B"/>
    <w:rsid w:val="000642D1"/>
    <w:rsid w:val="0006440F"/>
    <w:rsid w:val="00066EEB"/>
    <w:rsid w:val="00070561"/>
    <w:rsid w:val="00070ECC"/>
    <w:rsid w:val="0007186F"/>
    <w:rsid w:val="000724BF"/>
    <w:rsid w:val="000737C7"/>
    <w:rsid w:val="000737DA"/>
    <w:rsid w:val="00074F2C"/>
    <w:rsid w:val="0007555F"/>
    <w:rsid w:val="00076DB9"/>
    <w:rsid w:val="00077FE0"/>
    <w:rsid w:val="00082CE8"/>
    <w:rsid w:val="00083917"/>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58D"/>
    <w:rsid w:val="00094FFF"/>
    <w:rsid w:val="00096860"/>
    <w:rsid w:val="000972E8"/>
    <w:rsid w:val="00097818"/>
    <w:rsid w:val="000A1326"/>
    <w:rsid w:val="000A1A26"/>
    <w:rsid w:val="000A1BCF"/>
    <w:rsid w:val="000A2153"/>
    <w:rsid w:val="000A2A53"/>
    <w:rsid w:val="000A2D07"/>
    <w:rsid w:val="000A31E0"/>
    <w:rsid w:val="000A3A69"/>
    <w:rsid w:val="000A3BD7"/>
    <w:rsid w:val="000A561C"/>
    <w:rsid w:val="000A59AB"/>
    <w:rsid w:val="000A5AD1"/>
    <w:rsid w:val="000A6602"/>
    <w:rsid w:val="000A697D"/>
    <w:rsid w:val="000A786A"/>
    <w:rsid w:val="000A79E3"/>
    <w:rsid w:val="000B034D"/>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51F"/>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8CF"/>
    <w:rsid w:val="000E5C51"/>
    <w:rsid w:val="000E6208"/>
    <w:rsid w:val="000E7250"/>
    <w:rsid w:val="000F0E0B"/>
    <w:rsid w:val="000F16A0"/>
    <w:rsid w:val="000F1DA5"/>
    <w:rsid w:val="000F24CB"/>
    <w:rsid w:val="000F2FD8"/>
    <w:rsid w:val="000F5A74"/>
    <w:rsid w:val="000F5EAE"/>
    <w:rsid w:val="000F771B"/>
    <w:rsid w:val="000F78E2"/>
    <w:rsid w:val="000F79D0"/>
    <w:rsid w:val="001005AA"/>
    <w:rsid w:val="0010071D"/>
    <w:rsid w:val="00102320"/>
    <w:rsid w:val="00102563"/>
    <w:rsid w:val="00104258"/>
    <w:rsid w:val="001043A3"/>
    <w:rsid w:val="00104417"/>
    <w:rsid w:val="00104B7E"/>
    <w:rsid w:val="001057EE"/>
    <w:rsid w:val="00106117"/>
    <w:rsid w:val="00106E80"/>
    <w:rsid w:val="001072D7"/>
    <w:rsid w:val="00112756"/>
    <w:rsid w:val="00112A1A"/>
    <w:rsid w:val="001135F5"/>
    <w:rsid w:val="00113626"/>
    <w:rsid w:val="00113700"/>
    <w:rsid w:val="001139A0"/>
    <w:rsid w:val="0011401A"/>
    <w:rsid w:val="00115243"/>
    <w:rsid w:val="00116046"/>
    <w:rsid w:val="00116F74"/>
    <w:rsid w:val="001176B7"/>
    <w:rsid w:val="001239DE"/>
    <w:rsid w:val="00123B8B"/>
    <w:rsid w:val="0012403F"/>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458"/>
    <w:rsid w:val="00142046"/>
    <w:rsid w:val="00142612"/>
    <w:rsid w:val="001430CD"/>
    <w:rsid w:val="00144026"/>
    <w:rsid w:val="00144095"/>
    <w:rsid w:val="001445CF"/>
    <w:rsid w:val="001469DA"/>
    <w:rsid w:val="0014774C"/>
    <w:rsid w:val="00150F51"/>
    <w:rsid w:val="001516D8"/>
    <w:rsid w:val="00151825"/>
    <w:rsid w:val="00151ABA"/>
    <w:rsid w:val="0015239C"/>
    <w:rsid w:val="00152997"/>
    <w:rsid w:val="00152C1C"/>
    <w:rsid w:val="00154025"/>
    <w:rsid w:val="001553C6"/>
    <w:rsid w:val="0015760F"/>
    <w:rsid w:val="001577F0"/>
    <w:rsid w:val="0016046E"/>
    <w:rsid w:val="0016136A"/>
    <w:rsid w:val="001619CC"/>
    <w:rsid w:val="00161FE8"/>
    <w:rsid w:val="001624B9"/>
    <w:rsid w:val="00162645"/>
    <w:rsid w:val="00162D83"/>
    <w:rsid w:val="00163472"/>
    <w:rsid w:val="00163997"/>
    <w:rsid w:val="001679C5"/>
    <w:rsid w:val="00170570"/>
    <w:rsid w:val="00170C0A"/>
    <w:rsid w:val="00171D36"/>
    <w:rsid w:val="00174969"/>
    <w:rsid w:val="00174BD8"/>
    <w:rsid w:val="00175C29"/>
    <w:rsid w:val="00175EB8"/>
    <w:rsid w:val="00176652"/>
    <w:rsid w:val="00176945"/>
    <w:rsid w:val="001771D5"/>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2293"/>
    <w:rsid w:val="001925A9"/>
    <w:rsid w:val="00193142"/>
    <w:rsid w:val="00193747"/>
    <w:rsid w:val="00194403"/>
    <w:rsid w:val="00194582"/>
    <w:rsid w:val="00195150"/>
    <w:rsid w:val="00195E87"/>
    <w:rsid w:val="001A1B9D"/>
    <w:rsid w:val="001A1D6F"/>
    <w:rsid w:val="001A24F6"/>
    <w:rsid w:val="001A4813"/>
    <w:rsid w:val="001A4C57"/>
    <w:rsid w:val="001A50B1"/>
    <w:rsid w:val="001A5EC6"/>
    <w:rsid w:val="001A658B"/>
    <w:rsid w:val="001A6604"/>
    <w:rsid w:val="001A79A4"/>
    <w:rsid w:val="001B0041"/>
    <w:rsid w:val="001B0959"/>
    <w:rsid w:val="001B0F6F"/>
    <w:rsid w:val="001B1154"/>
    <w:rsid w:val="001B12B5"/>
    <w:rsid w:val="001B180F"/>
    <w:rsid w:val="001B2837"/>
    <w:rsid w:val="001B2F8C"/>
    <w:rsid w:val="001B3291"/>
    <w:rsid w:val="001B4DD5"/>
    <w:rsid w:val="001B58A4"/>
    <w:rsid w:val="001B5E69"/>
    <w:rsid w:val="001B6982"/>
    <w:rsid w:val="001B6B77"/>
    <w:rsid w:val="001C22CF"/>
    <w:rsid w:val="001C3588"/>
    <w:rsid w:val="001C3FC8"/>
    <w:rsid w:val="001C41EF"/>
    <w:rsid w:val="001C4AAD"/>
    <w:rsid w:val="001C5DB8"/>
    <w:rsid w:val="001D002A"/>
    <w:rsid w:val="001D04B9"/>
    <w:rsid w:val="001D134E"/>
    <w:rsid w:val="001D1447"/>
    <w:rsid w:val="001D1841"/>
    <w:rsid w:val="001D2401"/>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4C42"/>
    <w:rsid w:val="001E57E7"/>
    <w:rsid w:val="001E584A"/>
    <w:rsid w:val="001E5D8B"/>
    <w:rsid w:val="001E6CA2"/>
    <w:rsid w:val="001F02FC"/>
    <w:rsid w:val="001F099B"/>
    <w:rsid w:val="001F16E6"/>
    <w:rsid w:val="001F1AFB"/>
    <w:rsid w:val="001F1E8A"/>
    <w:rsid w:val="001F2C22"/>
    <w:rsid w:val="001F3907"/>
    <w:rsid w:val="001F4191"/>
    <w:rsid w:val="001F5A57"/>
    <w:rsid w:val="001F71DC"/>
    <w:rsid w:val="001F7246"/>
    <w:rsid w:val="001F7292"/>
    <w:rsid w:val="001F786D"/>
    <w:rsid w:val="001F7D63"/>
    <w:rsid w:val="00200D15"/>
    <w:rsid w:val="0020157D"/>
    <w:rsid w:val="002019FF"/>
    <w:rsid w:val="00201CA6"/>
    <w:rsid w:val="0020242B"/>
    <w:rsid w:val="00204ECB"/>
    <w:rsid w:val="00205462"/>
    <w:rsid w:val="00205A5F"/>
    <w:rsid w:val="00205AAE"/>
    <w:rsid w:val="002060E3"/>
    <w:rsid w:val="00206B59"/>
    <w:rsid w:val="00206D86"/>
    <w:rsid w:val="002073E4"/>
    <w:rsid w:val="002076F3"/>
    <w:rsid w:val="00207786"/>
    <w:rsid w:val="00207A4A"/>
    <w:rsid w:val="002104FD"/>
    <w:rsid w:val="00210570"/>
    <w:rsid w:val="0021083C"/>
    <w:rsid w:val="0021093C"/>
    <w:rsid w:val="002119C5"/>
    <w:rsid w:val="002121D7"/>
    <w:rsid w:val="002127E6"/>
    <w:rsid w:val="002133CA"/>
    <w:rsid w:val="002142D2"/>
    <w:rsid w:val="00216158"/>
    <w:rsid w:val="0021749B"/>
    <w:rsid w:val="002175F8"/>
    <w:rsid w:val="00220952"/>
    <w:rsid w:val="00221BA7"/>
    <w:rsid w:val="00223959"/>
    <w:rsid w:val="002247C0"/>
    <w:rsid w:val="00230C94"/>
    <w:rsid w:val="00230EB7"/>
    <w:rsid w:val="00230EC6"/>
    <w:rsid w:val="00231913"/>
    <w:rsid w:val="00234C5F"/>
    <w:rsid w:val="00236663"/>
    <w:rsid w:val="00236C6E"/>
    <w:rsid w:val="00237E42"/>
    <w:rsid w:val="002420FA"/>
    <w:rsid w:val="0024341E"/>
    <w:rsid w:val="00245579"/>
    <w:rsid w:val="002461C3"/>
    <w:rsid w:val="002501CF"/>
    <w:rsid w:val="00251B67"/>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182D"/>
    <w:rsid w:val="002623A5"/>
    <w:rsid w:val="002635B5"/>
    <w:rsid w:val="00263992"/>
    <w:rsid w:val="00263B56"/>
    <w:rsid w:val="002647D1"/>
    <w:rsid w:val="00265201"/>
    <w:rsid w:val="002658E7"/>
    <w:rsid w:val="00266622"/>
    <w:rsid w:val="00267702"/>
    <w:rsid w:val="00267D26"/>
    <w:rsid w:val="00270F79"/>
    <w:rsid w:val="0027136E"/>
    <w:rsid w:val="0027242C"/>
    <w:rsid w:val="00272474"/>
    <w:rsid w:val="00272CAE"/>
    <w:rsid w:val="002739D3"/>
    <w:rsid w:val="00274205"/>
    <w:rsid w:val="0027453E"/>
    <w:rsid w:val="00274925"/>
    <w:rsid w:val="0027504A"/>
    <w:rsid w:val="002778DC"/>
    <w:rsid w:val="00277B68"/>
    <w:rsid w:val="00280813"/>
    <w:rsid w:val="002834C9"/>
    <w:rsid w:val="0028362B"/>
    <w:rsid w:val="00283AAC"/>
    <w:rsid w:val="0028415F"/>
    <w:rsid w:val="0028417E"/>
    <w:rsid w:val="00284391"/>
    <w:rsid w:val="0028496E"/>
    <w:rsid w:val="00285070"/>
    <w:rsid w:val="002854F2"/>
    <w:rsid w:val="0028617B"/>
    <w:rsid w:val="002865FA"/>
    <w:rsid w:val="002869C0"/>
    <w:rsid w:val="00290FB2"/>
    <w:rsid w:val="002921C4"/>
    <w:rsid w:val="002932EC"/>
    <w:rsid w:val="00294B09"/>
    <w:rsid w:val="00296186"/>
    <w:rsid w:val="00296B7E"/>
    <w:rsid w:val="00296FCC"/>
    <w:rsid w:val="00297536"/>
    <w:rsid w:val="002976AF"/>
    <w:rsid w:val="00297836"/>
    <w:rsid w:val="002A0942"/>
    <w:rsid w:val="002A129F"/>
    <w:rsid w:val="002A1AD8"/>
    <w:rsid w:val="002A23C7"/>
    <w:rsid w:val="002A2E43"/>
    <w:rsid w:val="002A3BFD"/>
    <w:rsid w:val="002A5014"/>
    <w:rsid w:val="002A5A2D"/>
    <w:rsid w:val="002A679B"/>
    <w:rsid w:val="002A6ED0"/>
    <w:rsid w:val="002B02CB"/>
    <w:rsid w:val="002B05C7"/>
    <w:rsid w:val="002B11FF"/>
    <w:rsid w:val="002B1C8F"/>
    <w:rsid w:val="002B2185"/>
    <w:rsid w:val="002B2C2C"/>
    <w:rsid w:val="002B2C81"/>
    <w:rsid w:val="002B40E0"/>
    <w:rsid w:val="002B43AE"/>
    <w:rsid w:val="002B4D6F"/>
    <w:rsid w:val="002B53D8"/>
    <w:rsid w:val="002B6395"/>
    <w:rsid w:val="002B75CC"/>
    <w:rsid w:val="002C034B"/>
    <w:rsid w:val="002C27CE"/>
    <w:rsid w:val="002C3188"/>
    <w:rsid w:val="002C40B7"/>
    <w:rsid w:val="002C4E58"/>
    <w:rsid w:val="002C4F68"/>
    <w:rsid w:val="002C7C8C"/>
    <w:rsid w:val="002D087B"/>
    <w:rsid w:val="002D0BCE"/>
    <w:rsid w:val="002D0C99"/>
    <w:rsid w:val="002D2365"/>
    <w:rsid w:val="002D254B"/>
    <w:rsid w:val="002D282D"/>
    <w:rsid w:val="002D4919"/>
    <w:rsid w:val="002D4A80"/>
    <w:rsid w:val="002D5DDD"/>
    <w:rsid w:val="002E173F"/>
    <w:rsid w:val="002E1E6C"/>
    <w:rsid w:val="002E272E"/>
    <w:rsid w:val="002E2BE9"/>
    <w:rsid w:val="002E3BD7"/>
    <w:rsid w:val="002E407E"/>
    <w:rsid w:val="002E4241"/>
    <w:rsid w:val="002E4880"/>
    <w:rsid w:val="002E4D02"/>
    <w:rsid w:val="002E55A2"/>
    <w:rsid w:val="002E7660"/>
    <w:rsid w:val="002E7B67"/>
    <w:rsid w:val="002F037C"/>
    <w:rsid w:val="002F1791"/>
    <w:rsid w:val="002F20F3"/>
    <w:rsid w:val="002F3286"/>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E70"/>
    <w:rsid w:val="0030648A"/>
    <w:rsid w:val="0031040B"/>
    <w:rsid w:val="00311D14"/>
    <w:rsid w:val="00312EF8"/>
    <w:rsid w:val="003138A2"/>
    <w:rsid w:val="00314DB7"/>
    <w:rsid w:val="00315017"/>
    <w:rsid w:val="00316A23"/>
    <w:rsid w:val="00320B8A"/>
    <w:rsid w:val="00322EBD"/>
    <w:rsid w:val="00323F04"/>
    <w:rsid w:val="00324937"/>
    <w:rsid w:val="00325C68"/>
    <w:rsid w:val="00325D20"/>
    <w:rsid w:val="00326129"/>
    <w:rsid w:val="003267B9"/>
    <w:rsid w:val="00327B03"/>
    <w:rsid w:val="00327EF9"/>
    <w:rsid w:val="00327FCD"/>
    <w:rsid w:val="00330243"/>
    <w:rsid w:val="003324CA"/>
    <w:rsid w:val="00332DD8"/>
    <w:rsid w:val="00332E3C"/>
    <w:rsid w:val="00333865"/>
    <w:rsid w:val="003348EF"/>
    <w:rsid w:val="003359A3"/>
    <w:rsid w:val="00336C74"/>
    <w:rsid w:val="003370EF"/>
    <w:rsid w:val="00337613"/>
    <w:rsid w:val="00337A5E"/>
    <w:rsid w:val="0034157C"/>
    <w:rsid w:val="00341F00"/>
    <w:rsid w:val="003427F4"/>
    <w:rsid w:val="00343AE0"/>
    <w:rsid w:val="00344411"/>
    <w:rsid w:val="00345CDD"/>
    <w:rsid w:val="00345FF9"/>
    <w:rsid w:val="0034613F"/>
    <w:rsid w:val="0034670C"/>
    <w:rsid w:val="00346BAD"/>
    <w:rsid w:val="003478F5"/>
    <w:rsid w:val="0035071D"/>
    <w:rsid w:val="003508AD"/>
    <w:rsid w:val="00353428"/>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E22"/>
    <w:rsid w:val="003720AD"/>
    <w:rsid w:val="00372B4A"/>
    <w:rsid w:val="00373574"/>
    <w:rsid w:val="0037402F"/>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87E"/>
    <w:rsid w:val="00387BA4"/>
    <w:rsid w:val="0039126E"/>
    <w:rsid w:val="00391401"/>
    <w:rsid w:val="00391CF7"/>
    <w:rsid w:val="00392F02"/>
    <w:rsid w:val="00393306"/>
    <w:rsid w:val="0039354A"/>
    <w:rsid w:val="0039401B"/>
    <w:rsid w:val="00394151"/>
    <w:rsid w:val="00394216"/>
    <w:rsid w:val="00394CC9"/>
    <w:rsid w:val="0039533D"/>
    <w:rsid w:val="003957B9"/>
    <w:rsid w:val="003959B1"/>
    <w:rsid w:val="003961A7"/>
    <w:rsid w:val="00396303"/>
    <w:rsid w:val="003964AE"/>
    <w:rsid w:val="00396FEC"/>
    <w:rsid w:val="003A06B7"/>
    <w:rsid w:val="003A196D"/>
    <w:rsid w:val="003A1B03"/>
    <w:rsid w:val="003A249A"/>
    <w:rsid w:val="003A3229"/>
    <w:rsid w:val="003A47FD"/>
    <w:rsid w:val="003A4826"/>
    <w:rsid w:val="003A5AA8"/>
    <w:rsid w:val="003A6236"/>
    <w:rsid w:val="003A67F1"/>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0F84"/>
    <w:rsid w:val="003C1867"/>
    <w:rsid w:val="003C2936"/>
    <w:rsid w:val="003C2F7F"/>
    <w:rsid w:val="003C37C2"/>
    <w:rsid w:val="003C4768"/>
    <w:rsid w:val="003C51B6"/>
    <w:rsid w:val="003C6439"/>
    <w:rsid w:val="003C675A"/>
    <w:rsid w:val="003C7753"/>
    <w:rsid w:val="003C7927"/>
    <w:rsid w:val="003D0345"/>
    <w:rsid w:val="003D1991"/>
    <w:rsid w:val="003D1B40"/>
    <w:rsid w:val="003D1EFA"/>
    <w:rsid w:val="003D246C"/>
    <w:rsid w:val="003D2A12"/>
    <w:rsid w:val="003D3513"/>
    <w:rsid w:val="003D4F2B"/>
    <w:rsid w:val="003D6C47"/>
    <w:rsid w:val="003D6F0B"/>
    <w:rsid w:val="003D75EC"/>
    <w:rsid w:val="003D7986"/>
    <w:rsid w:val="003D7D06"/>
    <w:rsid w:val="003D7FCF"/>
    <w:rsid w:val="003E0AF2"/>
    <w:rsid w:val="003E0B2D"/>
    <w:rsid w:val="003E0C07"/>
    <w:rsid w:val="003E1B49"/>
    <w:rsid w:val="003E32CC"/>
    <w:rsid w:val="003E38B4"/>
    <w:rsid w:val="003E3A86"/>
    <w:rsid w:val="003E5136"/>
    <w:rsid w:val="003E658E"/>
    <w:rsid w:val="003E65BD"/>
    <w:rsid w:val="003E69B9"/>
    <w:rsid w:val="003E7070"/>
    <w:rsid w:val="003E75CF"/>
    <w:rsid w:val="003E7A37"/>
    <w:rsid w:val="003E7B9A"/>
    <w:rsid w:val="003F072F"/>
    <w:rsid w:val="003F085C"/>
    <w:rsid w:val="003F086D"/>
    <w:rsid w:val="003F1282"/>
    <w:rsid w:val="003F1985"/>
    <w:rsid w:val="003F1A0E"/>
    <w:rsid w:val="003F1CE1"/>
    <w:rsid w:val="003F28F9"/>
    <w:rsid w:val="003F2DA5"/>
    <w:rsid w:val="003F2E56"/>
    <w:rsid w:val="003F3C05"/>
    <w:rsid w:val="003F491F"/>
    <w:rsid w:val="003F4CC6"/>
    <w:rsid w:val="003F5079"/>
    <w:rsid w:val="003F5320"/>
    <w:rsid w:val="003F54D2"/>
    <w:rsid w:val="003F5ADC"/>
    <w:rsid w:val="003F7B1E"/>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8C4"/>
    <w:rsid w:val="00423A5D"/>
    <w:rsid w:val="00423FE3"/>
    <w:rsid w:val="00427FFA"/>
    <w:rsid w:val="004302EB"/>
    <w:rsid w:val="00431DD6"/>
    <w:rsid w:val="0043285A"/>
    <w:rsid w:val="00432A7E"/>
    <w:rsid w:val="00432C62"/>
    <w:rsid w:val="00432D57"/>
    <w:rsid w:val="004335A3"/>
    <w:rsid w:val="004337A2"/>
    <w:rsid w:val="00433B2D"/>
    <w:rsid w:val="00433DAF"/>
    <w:rsid w:val="00433E77"/>
    <w:rsid w:val="004342A0"/>
    <w:rsid w:val="00435452"/>
    <w:rsid w:val="00436263"/>
    <w:rsid w:val="004372F6"/>
    <w:rsid w:val="00437606"/>
    <w:rsid w:val="004401A4"/>
    <w:rsid w:val="004404BA"/>
    <w:rsid w:val="0044086E"/>
    <w:rsid w:val="00440C6D"/>
    <w:rsid w:val="0044125C"/>
    <w:rsid w:val="00441C17"/>
    <w:rsid w:val="004422CD"/>
    <w:rsid w:val="00442A68"/>
    <w:rsid w:val="0044397D"/>
    <w:rsid w:val="00443FD4"/>
    <w:rsid w:val="004445A4"/>
    <w:rsid w:val="00445605"/>
    <w:rsid w:val="00445800"/>
    <w:rsid w:val="0044602B"/>
    <w:rsid w:val="0044606C"/>
    <w:rsid w:val="00446644"/>
    <w:rsid w:val="00446EAF"/>
    <w:rsid w:val="00450852"/>
    <w:rsid w:val="004529F7"/>
    <w:rsid w:val="00454DF4"/>
    <w:rsid w:val="00454FAD"/>
    <w:rsid w:val="00455884"/>
    <w:rsid w:val="00456226"/>
    <w:rsid w:val="004563A0"/>
    <w:rsid w:val="00457EE2"/>
    <w:rsid w:val="004603AD"/>
    <w:rsid w:val="0046187A"/>
    <w:rsid w:val="00461BEC"/>
    <w:rsid w:val="00461ECB"/>
    <w:rsid w:val="00462F48"/>
    <w:rsid w:val="00463B2B"/>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5ACA"/>
    <w:rsid w:val="00477349"/>
    <w:rsid w:val="00477AFF"/>
    <w:rsid w:val="00480E5A"/>
    <w:rsid w:val="0048263D"/>
    <w:rsid w:val="004827B1"/>
    <w:rsid w:val="00482B06"/>
    <w:rsid w:val="0048385F"/>
    <w:rsid w:val="00483CF6"/>
    <w:rsid w:val="0048493E"/>
    <w:rsid w:val="004852CF"/>
    <w:rsid w:val="0048547C"/>
    <w:rsid w:val="004854C9"/>
    <w:rsid w:val="00486E77"/>
    <w:rsid w:val="00487896"/>
    <w:rsid w:val="004904AE"/>
    <w:rsid w:val="004907E1"/>
    <w:rsid w:val="0049139C"/>
    <w:rsid w:val="004913D6"/>
    <w:rsid w:val="00491A6E"/>
    <w:rsid w:val="00491DD9"/>
    <w:rsid w:val="00491FA8"/>
    <w:rsid w:val="004928E2"/>
    <w:rsid w:val="00492A05"/>
    <w:rsid w:val="0049519B"/>
    <w:rsid w:val="00495637"/>
    <w:rsid w:val="0049580B"/>
    <w:rsid w:val="004958F3"/>
    <w:rsid w:val="00495E5F"/>
    <w:rsid w:val="00495E6C"/>
    <w:rsid w:val="00496D08"/>
    <w:rsid w:val="00496D59"/>
    <w:rsid w:val="004976A7"/>
    <w:rsid w:val="00497A03"/>
    <w:rsid w:val="00497DF8"/>
    <w:rsid w:val="004A038E"/>
    <w:rsid w:val="004A187C"/>
    <w:rsid w:val="004A204A"/>
    <w:rsid w:val="004A38DE"/>
    <w:rsid w:val="004A454B"/>
    <w:rsid w:val="004A6F6E"/>
    <w:rsid w:val="004A72F0"/>
    <w:rsid w:val="004A7B1E"/>
    <w:rsid w:val="004B0B75"/>
    <w:rsid w:val="004B0F26"/>
    <w:rsid w:val="004B1F23"/>
    <w:rsid w:val="004B23C3"/>
    <w:rsid w:val="004B36F6"/>
    <w:rsid w:val="004B3753"/>
    <w:rsid w:val="004B3A61"/>
    <w:rsid w:val="004B4139"/>
    <w:rsid w:val="004B4356"/>
    <w:rsid w:val="004B50D1"/>
    <w:rsid w:val="004B55C6"/>
    <w:rsid w:val="004B61B8"/>
    <w:rsid w:val="004B6441"/>
    <w:rsid w:val="004B64D8"/>
    <w:rsid w:val="004B7689"/>
    <w:rsid w:val="004C01F2"/>
    <w:rsid w:val="004C0D02"/>
    <w:rsid w:val="004C149D"/>
    <w:rsid w:val="004C1A8E"/>
    <w:rsid w:val="004C226E"/>
    <w:rsid w:val="004C321F"/>
    <w:rsid w:val="004C6A32"/>
    <w:rsid w:val="004C716B"/>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06E8"/>
    <w:rsid w:val="004E11EE"/>
    <w:rsid w:val="004E1BA2"/>
    <w:rsid w:val="004E1D25"/>
    <w:rsid w:val="004E2BE0"/>
    <w:rsid w:val="004E373A"/>
    <w:rsid w:val="004E49C5"/>
    <w:rsid w:val="004E4CC0"/>
    <w:rsid w:val="004E5AFE"/>
    <w:rsid w:val="004E5B05"/>
    <w:rsid w:val="004E5CB3"/>
    <w:rsid w:val="004E63A5"/>
    <w:rsid w:val="004E6967"/>
    <w:rsid w:val="004E7064"/>
    <w:rsid w:val="004E78C8"/>
    <w:rsid w:val="004F2825"/>
    <w:rsid w:val="004F37F0"/>
    <w:rsid w:val="004F3F1C"/>
    <w:rsid w:val="004F4207"/>
    <w:rsid w:val="004F4B02"/>
    <w:rsid w:val="004F4FB8"/>
    <w:rsid w:val="004F5D10"/>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67E8"/>
    <w:rsid w:val="00521297"/>
    <w:rsid w:val="00524D75"/>
    <w:rsid w:val="005250F6"/>
    <w:rsid w:val="00525E31"/>
    <w:rsid w:val="00526D84"/>
    <w:rsid w:val="0052707B"/>
    <w:rsid w:val="0052782A"/>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5FB3"/>
    <w:rsid w:val="005567C9"/>
    <w:rsid w:val="005576F7"/>
    <w:rsid w:val="00560716"/>
    <w:rsid w:val="005607A9"/>
    <w:rsid w:val="0056188B"/>
    <w:rsid w:val="00562C3D"/>
    <w:rsid w:val="00563918"/>
    <w:rsid w:val="00563F76"/>
    <w:rsid w:val="005648D7"/>
    <w:rsid w:val="00565866"/>
    <w:rsid w:val="00566EAB"/>
    <w:rsid w:val="0056774B"/>
    <w:rsid w:val="00570586"/>
    <w:rsid w:val="005719CC"/>
    <w:rsid w:val="00572669"/>
    <w:rsid w:val="00574420"/>
    <w:rsid w:val="00575ED0"/>
    <w:rsid w:val="00576D83"/>
    <w:rsid w:val="0057702D"/>
    <w:rsid w:val="0058025A"/>
    <w:rsid w:val="005816AC"/>
    <w:rsid w:val="0058268D"/>
    <w:rsid w:val="0058368D"/>
    <w:rsid w:val="00583984"/>
    <w:rsid w:val="00583FF2"/>
    <w:rsid w:val="00585287"/>
    <w:rsid w:val="00586B81"/>
    <w:rsid w:val="00586D95"/>
    <w:rsid w:val="005873E4"/>
    <w:rsid w:val="00587F45"/>
    <w:rsid w:val="00590180"/>
    <w:rsid w:val="0059391C"/>
    <w:rsid w:val="005942D5"/>
    <w:rsid w:val="0059466A"/>
    <w:rsid w:val="00594752"/>
    <w:rsid w:val="0059533D"/>
    <w:rsid w:val="0059592B"/>
    <w:rsid w:val="005964BF"/>
    <w:rsid w:val="00596AB4"/>
    <w:rsid w:val="00597E5D"/>
    <w:rsid w:val="005A085B"/>
    <w:rsid w:val="005A2608"/>
    <w:rsid w:val="005A29EA"/>
    <w:rsid w:val="005A2E56"/>
    <w:rsid w:val="005A329D"/>
    <w:rsid w:val="005A4A69"/>
    <w:rsid w:val="005A5467"/>
    <w:rsid w:val="005A5966"/>
    <w:rsid w:val="005A5CD5"/>
    <w:rsid w:val="005A7A96"/>
    <w:rsid w:val="005B0541"/>
    <w:rsid w:val="005B0567"/>
    <w:rsid w:val="005B3367"/>
    <w:rsid w:val="005B398A"/>
    <w:rsid w:val="005B3CC6"/>
    <w:rsid w:val="005B437F"/>
    <w:rsid w:val="005B4429"/>
    <w:rsid w:val="005B448B"/>
    <w:rsid w:val="005B5F79"/>
    <w:rsid w:val="005B6A10"/>
    <w:rsid w:val="005B792A"/>
    <w:rsid w:val="005C1017"/>
    <w:rsid w:val="005C1723"/>
    <w:rsid w:val="005C21EC"/>
    <w:rsid w:val="005C222C"/>
    <w:rsid w:val="005C296A"/>
    <w:rsid w:val="005C2BB3"/>
    <w:rsid w:val="005C30D3"/>
    <w:rsid w:val="005C3FD8"/>
    <w:rsid w:val="005C3FF1"/>
    <w:rsid w:val="005C5F4D"/>
    <w:rsid w:val="005C6EA5"/>
    <w:rsid w:val="005D12F9"/>
    <w:rsid w:val="005D1853"/>
    <w:rsid w:val="005D1A0F"/>
    <w:rsid w:val="005D2787"/>
    <w:rsid w:val="005D3511"/>
    <w:rsid w:val="005D6881"/>
    <w:rsid w:val="005D717C"/>
    <w:rsid w:val="005D7204"/>
    <w:rsid w:val="005D7C23"/>
    <w:rsid w:val="005E05A6"/>
    <w:rsid w:val="005E0841"/>
    <w:rsid w:val="005E0E71"/>
    <w:rsid w:val="005E19B4"/>
    <w:rsid w:val="005E1EE7"/>
    <w:rsid w:val="005E2BEB"/>
    <w:rsid w:val="005E3C68"/>
    <w:rsid w:val="005E5269"/>
    <w:rsid w:val="005E534E"/>
    <w:rsid w:val="005E597B"/>
    <w:rsid w:val="005E59A8"/>
    <w:rsid w:val="005E5CBA"/>
    <w:rsid w:val="005E684F"/>
    <w:rsid w:val="005E6BCB"/>
    <w:rsid w:val="005E6CD6"/>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3617"/>
    <w:rsid w:val="0060381F"/>
    <w:rsid w:val="006046B6"/>
    <w:rsid w:val="006049FD"/>
    <w:rsid w:val="006059EE"/>
    <w:rsid w:val="00607638"/>
    <w:rsid w:val="006102C5"/>
    <w:rsid w:val="0061093F"/>
    <w:rsid w:val="00610E2B"/>
    <w:rsid w:val="00611405"/>
    <w:rsid w:val="00611E72"/>
    <w:rsid w:val="00612119"/>
    <w:rsid w:val="006123A2"/>
    <w:rsid w:val="00613077"/>
    <w:rsid w:val="00613713"/>
    <w:rsid w:val="006145B9"/>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27F70"/>
    <w:rsid w:val="00630AAF"/>
    <w:rsid w:val="00630F0B"/>
    <w:rsid w:val="006312FE"/>
    <w:rsid w:val="0063190E"/>
    <w:rsid w:val="00631E58"/>
    <w:rsid w:val="0063253F"/>
    <w:rsid w:val="006326A8"/>
    <w:rsid w:val="00632F2F"/>
    <w:rsid w:val="00633CAB"/>
    <w:rsid w:val="006344A4"/>
    <w:rsid w:val="00634B97"/>
    <w:rsid w:val="006353BB"/>
    <w:rsid w:val="00635564"/>
    <w:rsid w:val="00635FF3"/>
    <w:rsid w:val="00636784"/>
    <w:rsid w:val="00637C32"/>
    <w:rsid w:val="006404BF"/>
    <w:rsid w:val="006411FD"/>
    <w:rsid w:val="006415CF"/>
    <w:rsid w:val="006439BA"/>
    <w:rsid w:val="00643CD3"/>
    <w:rsid w:val="006445E9"/>
    <w:rsid w:val="00644C82"/>
    <w:rsid w:val="00650B89"/>
    <w:rsid w:val="006523AD"/>
    <w:rsid w:val="006523C6"/>
    <w:rsid w:val="0065251A"/>
    <w:rsid w:val="00652BD8"/>
    <w:rsid w:val="006546C9"/>
    <w:rsid w:val="006551F3"/>
    <w:rsid w:val="00655E22"/>
    <w:rsid w:val="00656812"/>
    <w:rsid w:val="0065711D"/>
    <w:rsid w:val="0065744C"/>
    <w:rsid w:val="006606E2"/>
    <w:rsid w:val="00661EE9"/>
    <w:rsid w:val="00664B21"/>
    <w:rsid w:val="00665702"/>
    <w:rsid w:val="006677A5"/>
    <w:rsid w:val="00667EAC"/>
    <w:rsid w:val="006713F8"/>
    <w:rsid w:val="0067184D"/>
    <w:rsid w:val="0067240C"/>
    <w:rsid w:val="006724D8"/>
    <w:rsid w:val="0067269C"/>
    <w:rsid w:val="006731A0"/>
    <w:rsid w:val="00673CFF"/>
    <w:rsid w:val="00674355"/>
    <w:rsid w:val="006744D9"/>
    <w:rsid w:val="006758D1"/>
    <w:rsid w:val="00675FE2"/>
    <w:rsid w:val="0067642D"/>
    <w:rsid w:val="006771D9"/>
    <w:rsid w:val="00677BA5"/>
    <w:rsid w:val="00683F7E"/>
    <w:rsid w:val="006843AF"/>
    <w:rsid w:val="00686AB1"/>
    <w:rsid w:val="00686C73"/>
    <w:rsid w:val="006876A2"/>
    <w:rsid w:val="0069074E"/>
    <w:rsid w:val="006913F1"/>
    <w:rsid w:val="0069257A"/>
    <w:rsid w:val="006937D5"/>
    <w:rsid w:val="0069399C"/>
    <w:rsid w:val="00693B21"/>
    <w:rsid w:val="006947F0"/>
    <w:rsid w:val="00694B07"/>
    <w:rsid w:val="00694BAD"/>
    <w:rsid w:val="00695360"/>
    <w:rsid w:val="00695693"/>
    <w:rsid w:val="00695D19"/>
    <w:rsid w:val="00696D35"/>
    <w:rsid w:val="00697217"/>
    <w:rsid w:val="0069757C"/>
    <w:rsid w:val="006A0A88"/>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26DF"/>
    <w:rsid w:val="006B3E16"/>
    <w:rsid w:val="006B4331"/>
    <w:rsid w:val="006B47B9"/>
    <w:rsid w:val="006B49F6"/>
    <w:rsid w:val="006B5DD2"/>
    <w:rsid w:val="006B6DAA"/>
    <w:rsid w:val="006B7132"/>
    <w:rsid w:val="006B7D70"/>
    <w:rsid w:val="006C0A93"/>
    <w:rsid w:val="006C18B7"/>
    <w:rsid w:val="006C19D1"/>
    <w:rsid w:val="006C2C1C"/>
    <w:rsid w:val="006C38E6"/>
    <w:rsid w:val="006C3E1E"/>
    <w:rsid w:val="006C3F36"/>
    <w:rsid w:val="006C43D4"/>
    <w:rsid w:val="006C44DF"/>
    <w:rsid w:val="006C5527"/>
    <w:rsid w:val="006C5A1D"/>
    <w:rsid w:val="006C5A6E"/>
    <w:rsid w:val="006C7168"/>
    <w:rsid w:val="006C757A"/>
    <w:rsid w:val="006C7C5A"/>
    <w:rsid w:val="006D0CF1"/>
    <w:rsid w:val="006D2020"/>
    <w:rsid w:val="006D3D0F"/>
    <w:rsid w:val="006D4A70"/>
    <w:rsid w:val="006D54CC"/>
    <w:rsid w:val="006D7134"/>
    <w:rsid w:val="006D7813"/>
    <w:rsid w:val="006E1B28"/>
    <w:rsid w:val="006E249F"/>
    <w:rsid w:val="006E27C5"/>
    <w:rsid w:val="006E3112"/>
    <w:rsid w:val="006E4356"/>
    <w:rsid w:val="006E46D0"/>
    <w:rsid w:val="006E6FE5"/>
    <w:rsid w:val="006E778F"/>
    <w:rsid w:val="006E7859"/>
    <w:rsid w:val="006F0ACE"/>
    <w:rsid w:val="006F1573"/>
    <w:rsid w:val="006F1F48"/>
    <w:rsid w:val="006F1FCF"/>
    <w:rsid w:val="006F3228"/>
    <w:rsid w:val="006F4AA6"/>
    <w:rsid w:val="006F4DBC"/>
    <w:rsid w:val="006F4F21"/>
    <w:rsid w:val="006F5D05"/>
    <w:rsid w:val="006F60F7"/>
    <w:rsid w:val="006F6978"/>
    <w:rsid w:val="006F6AC9"/>
    <w:rsid w:val="006F6B45"/>
    <w:rsid w:val="006F6E6E"/>
    <w:rsid w:val="006F7BA6"/>
    <w:rsid w:val="0070056D"/>
    <w:rsid w:val="00700830"/>
    <w:rsid w:val="007014DA"/>
    <w:rsid w:val="00701674"/>
    <w:rsid w:val="00701DA0"/>
    <w:rsid w:val="00702CB0"/>
    <w:rsid w:val="00704120"/>
    <w:rsid w:val="007047D6"/>
    <w:rsid w:val="00704A83"/>
    <w:rsid w:val="00705161"/>
    <w:rsid w:val="0070558F"/>
    <w:rsid w:val="00705EB8"/>
    <w:rsid w:val="00706076"/>
    <w:rsid w:val="00706CBF"/>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3D8"/>
    <w:rsid w:val="0074249E"/>
    <w:rsid w:val="00742990"/>
    <w:rsid w:val="0074320E"/>
    <w:rsid w:val="007444C0"/>
    <w:rsid w:val="00744B8C"/>
    <w:rsid w:val="007452CF"/>
    <w:rsid w:val="0074697D"/>
    <w:rsid w:val="00746F72"/>
    <w:rsid w:val="007500E4"/>
    <w:rsid w:val="00751C05"/>
    <w:rsid w:val="00751CF0"/>
    <w:rsid w:val="00753A6B"/>
    <w:rsid w:val="00753B19"/>
    <w:rsid w:val="00754D7D"/>
    <w:rsid w:val="007550B4"/>
    <w:rsid w:val="00757096"/>
    <w:rsid w:val="00757F25"/>
    <w:rsid w:val="007601B6"/>
    <w:rsid w:val="007620EB"/>
    <w:rsid w:val="0076227C"/>
    <w:rsid w:val="00762588"/>
    <w:rsid w:val="0076433C"/>
    <w:rsid w:val="007663F2"/>
    <w:rsid w:val="00770C66"/>
    <w:rsid w:val="007719DB"/>
    <w:rsid w:val="00772F91"/>
    <w:rsid w:val="0077333A"/>
    <w:rsid w:val="00773968"/>
    <w:rsid w:val="007739A8"/>
    <w:rsid w:val="00773AFC"/>
    <w:rsid w:val="00773F65"/>
    <w:rsid w:val="0077434B"/>
    <w:rsid w:val="007747B8"/>
    <w:rsid w:val="007754EA"/>
    <w:rsid w:val="007771C3"/>
    <w:rsid w:val="00777E61"/>
    <w:rsid w:val="007810F2"/>
    <w:rsid w:val="00782785"/>
    <w:rsid w:val="007846F4"/>
    <w:rsid w:val="007850F8"/>
    <w:rsid w:val="00786A8F"/>
    <w:rsid w:val="00786BB6"/>
    <w:rsid w:val="00790FEC"/>
    <w:rsid w:val="00791761"/>
    <w:rsid w:val="00791CC0"/>
    <w:rsid w:val="007933AC"/>
    <w:rsid w:val="007942B9"/>
    <w:rsid w:val="0079485D"/>
    <w:rsid w:val="007951C7"/>
    <w:rsid w:val="00795625"/>
    <w:rsid w:val="00796FBD"/>
    <w:rsid w:val="0079758B"/>
    <w:rsid w:val="007A065B"/>
    <w:rsid w:val="007A0BD1"/>
    <w:rsid w:val="007A2462"/>
    <w:rsid w:val="007A2782"/>
    <w:rsid w:val="007A323B"/>
    <w:rsid w:val="007A352F"/>
    <w:rsid w:val="007A393B"/>
    <w:rsid w:val="007A4535"/>
    <w:rsid w:val="007A52EE"/>
    <w:rsid w:val="007A5B0B"/>
    <w:rsid w:val="007A5E77"/>
    <w:rsid w:val="007A66A5"/>
    <w:rsid w:val="007A6809"/>
    <w:rsid w:val="007A72FB"/>
    <w:rsid w:val="007A7B38"/>
    <w:rsid w:val="007B0C6C"/>
    <w:rsid w:val="007B0D5D"/>
    <w:rsid w:val="007B0DE3"/>
    <w:rsid w:val="007B27D2"/>
    <w:rsid w:val="007B2EAC"/>
    <w:rsid w:val="007B4575"/>
    <w:rsid w:val="007B4EF8"/>
    <w:rsid w:val="007B5195"/>
    <w:rsid w:val="007B58C2"/>
    <w:rsid w:val="007B58FA"/>
    <w:rsid w:val="007B63B7"/>
    <w:rsid w:val="007B7E88"/>
    <w:rsid w:val="007C01B6"/>
    <w:rsid w:val="007C1173"/>
    <w:rsid w:val="007C118E"/>
    <w:rsid w:val="007C18C2"/>
    <w:rsid w:val="007C2EFF"/>
    <w:rsid w:val="007C3016"/>
    <w:rsid w:val="007C493F"/>
    <w:rsid w:val="007C49E0"/>
    <w:rsid w:val="007C4E56"/>
    <w:rsid w:val="007C54FC"/>
    <w:rsid w:val="007C58AB"/>
    <w:rsid w:val="007C599A"/>
    <w:rsid w:val="007C5A4E"/>
    <w:rsid w:val="007C6E00"/>
    <w:rsid w:val="007C72A8"/>
    <w:rsid w:val="007D16F6"/>
    <w:rsid w:val="007D2289"/>
    <w:rsid w:val="007D2899"/>
    <w:rsid w:val="007D47CD"/>
    <w:rsid w:val="007D4983"/>
    <w:rsid w:val="007D6CE6"/>
    <w:rsid w:val="007E1193"/>
    <w:rsid w:val="007E1275"/>
    <w:rsid w:val="007E211F"/>
    <w:rsid w:val="007E2178"/>
    <w:rsid w:val="007E32D9"/>
    <w:rsid w:val="007E3565"/>
    <w:rsid w:val="007E57E8"/>
    <w:rsid w:val="007E5B8D"/>
    <w:rsid w:val="007E74E4"/>
    <w:rsid w:val="007F0B26"/>
    <w:rsid w:val="007F0F23"/>
    <w:rsid w:val="007F1496"/>
    <w:rsid w:val="007F275A"/>
    <w:rsid w:val="007F51CC"/>
    <w:rsid w:val="007F5F94"/>
    <w:rsid w:val="007F7987"/>
    <w:rsid w:val="008000EE"/>
    <w:rsid w:val="00800130"/>
    <w:rsid w:val="0080055A"/>
    <w:rsid w:val="008017C0"/>
    <w:rsid w:val="00801901"/>
    <w:rsid w:val="00801949"/>
    <w:rsid w:val="00801D20"/>
    <w:rsid w:val="00801D46"/>
    <w:rsid w:val="00802B6B"/>
    <w:rsid w:val="00803BB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1480"/>
    <w:rsid w:val="0082276A"/>
    <w:rsid w:val="008238B8"/>
    <w:rsid w:val="0082472F"/>
    <w:rsid w:val="00824D2A"/>
    <w:rsid w:val="00827F68"/>
    <w:rsid w:val="008302A1"/>
    <w:rsid w:val="008310D9"/>
    <w:rsid w:val="008310E6"/>
    <w:rsid w:val="00831327"/>
    <w:rsid w:val="008318A3"/>
    <w:rsid w:val="0083247C"/>
    <w:rsid w:val="0083418A"/>
    <w:rsid w:val="00834639"/>
    <w:rsid w:val="008354CB"/>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D73"/>
    <w:rsid w:val="008505D7"/>
    <w:rsid w:val="008509C9"/>
    <w:rsid w:val="00852E67"/>
    <w:rsid w:val="00853B27"/>
    <w:rsid w:val="0085400A"/>
    <w:rsid w:val="0085443D"/>
    <w:rsid w:val="008550AF"/>
    <w:rsid w:val="008562A0"/>
    <w:rsid w:val="0085660A"/>
    <w:rsid w:val="00856FF7"/>
    <w:rsid w:val="0085743F"/>
    <w:rsid w:val="0085775F"/>
    <w:rsid w:val="00857AA3"/>
    <w:rsid w:val="00857AFD"/>
    <w:rsid w:val="00857D43"/>
    <w:rsid w:val="00861728"/>
    <w:rsid w:val="00861DD3"/>
    <w:rsid w:val="008632C0"/>
    <w:rsid w:val="00865A8B"/>
    <w:rsid w:val="00865EFC"/>
    <w:rsid w:val="0086772C"/>
    <w:rsid w:val="00870EAF"/>
    <w:rsid w:val="00871CE9"/>
    <w:rsid w:val="00872994"/>
    <w:rsid w:val="00874DFD"/>
    <w:rsid w:val="00875013"/>
    <w:rsid w:val="0087541C"/>
    <w:rsid w:val="008760A4"/>
    <w:rsid w:val="0087664C"/>
    <w:rsid w:val="008772BE"/>
    <w:rsid w:val="008805FC"/>
    <w:rsid w:val="00880F6C"/>
    <w:rsid w:val="00881166"/>
    <w:rsid w:val="00881D0A"/>
    <w:rsid w:val="00882E2E"/>
    <w:rsid w:val="00883201"/>
    <w:rsid w:val="00883CF5"/>
    <w:rsid w:val="00883EEA"/>
    <w:rsid w:val="00884495"/>
    <w:rsid w:val="00884952"/>
    <w:rsid w:val="00884C9A"/>
    <w:rsid w:val="00885C1D"/>
    <w:rsid w:val="00885CB4"/>
    <w:rsid w:val="008863FC"/>
    <w:rsid w:val="00886758"/>
    <w:rsid w:val="00887156"/>
    <w:rsid w:val="0088723B"/>
    <w:rsid w:val="00890197"/>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2D01"/>
    <w:rsid w:val="008A4C71"/>
    <w:rsid w:val="008A54B9"/>
    <w:rsid w:val="008A7D0D"/>
    <w:rsid w:val="008A7E32"/>
    <w:rsid w:val="008A7E55"/>
    <w:rsid w:val="008B00E3"/>
    <w:rsid w:val="008B0F95"/>
    <w:rsid w:val="008B10F5"/>
    <w:rsid w:val="008B13DF"/>
    <w:rsid w:val="008B1C49"/>
    <w:rsid w:val="008B1ED0"/>
    <w:rsid w:val="008B356B"/>
    <w:rsid w:val="008B3ED7"/>
    <w:rsid w:val="008B49AE"/>
    <w:rsid w:val="008B4E9B"/>
    <w:rsid w:val="008B5ED3"/>
    <w:rsid w:val="008B64A6"/>
    <w:rsid w:val="008B6932"/>
    <w:rsid w:val="008B77F7"/>
    <w:rsid w:val="008B7B1D"/>
    <w:rsid w:val="008C0215"/>
    <w:rsid w:val="008C10DA"/>
    <w:rsid w:val="008C23A2"/>
    <w:rsid w:val="008C23BB"/>
    <w:rsid w:val="008C333F"/>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129F"/>
    <w:rsid w:val="008E1EA2"/>
    <w:rsid w:val="008E2080"/>
    <w:rsid w:val="008E2C29"/>
    <w:rsid w:val="008E3533"/>
    <w:rsid w:val="008E4365"/>
    <w:rsid w:val="008E44C5"/>
    <w:rsid w:val="008E65C8"/>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071E"/>
    <w:rsid w:val="00902D70"/>
    <w:rsid w:val="00903D25"/>
    <w:rsid w:val="00903EC0"/>
    <w:rsid w:val="009042F2"/>
    <w:rsid w:val="00904CAB"/>
    <w:rsid w:val="00905468"/>
    <w:rsid w:val="00905AB5"/>
    <w:rsid w:val="0090617D"/>
    <w:rsid w:val="00906591"/>
    <w:rsid w:val="00906EB7"/>
    <w:rsid w:val="0090797F"/>
    <w:rsid w:val="00907CFC"/>
    <w:rsid w:val="00911040"/>
    <w:rsid w:val="00911ADC"/>
    <w:rsid w:val="00912095"/>
    <w:rsid w:val="00912569"/>
    <w:rsid w:val="009136DA"/>
    <w:rsid w:val="00913FF8"/>
    <w:rsid w:val="0091417E"/>
    <w:rsid w:val="00914799"/>
    <w:rsid w:val="00914A3A"/>
    <w:rsid w:val="0091576A"/>
    <w:rsid w:val="009159CA"/>
    <w:rsid w:val="00917B84"/>
    <w:rsid w:val="009200ED"/>
    <w:rsid w:val="009201E7"/>
    <w:rsid w:val="00920205"/>
    <w:rsid w:val="009224E7"/>
    <w:rsid w:val="0092276F"/>
    <w:rsid w:val="00922DE5"/>
    <w:rsid w:val="00923C16"/>
    <w:rsid w:val="0092405A"/>
    <w:rsid w:val="00926EC6"/>
    <w:rsid w:val="0093022F"/>
    <w:rsid w:val="00930579"/>
    <w:rsid w:val="009307BC"/>
    <w:rsid w:val="0093144C"/>
    <w:rsid w:val="009314C8"/>
    <w:rsid w:val="0093196F"/>
    <w:rsid w:val="009339EC"/>
    <w:rsid w:val="009340B4"/>
    <w:rsid w:val="00935285"/>
    <w:rsid w:val="009355B9"/>
    <w:rsid w:val="00936241"/>
    <w:rsid w:val="00936786"/>
    <w:rsid w:val="00936A90"/>
    <w:rsid w:val="0093763B"/>
    <w:rsid w:val="00940474"/>
    <w:rsid w:val="009407FC"/>
    <w:rsid w:val="00940CCA"/>
    <w:rsid w:val="00940E8F"/>
    <w:rsid w:val="00941429"/>
    <w:rsid w:val="009416AD"/>
    <w:rsid w:val="009417D0"/>
    <w:rsid w:val="009428CB"/>
    <w:rsid w:val="0094443D"/>
    <w:rsid w:val="0094506E"/>
    <w:rsid w:val="00946572"/>
    <w:rsid w:val="009470D1"/>
    <w:rsid w:val="00947CE3"/>
    <w:rsid w:val="00950813"/>
    <w:rsid w:val="0095192B"/>
    <w:rsid w:val="009526C6"/>
    <w:rsid w:val="00953610"/>
    <w:rsid w:val="009536E5"/>
    <w:rsid w:val="00953893"/>
    <w:rsid w:val="00953EA9"/>
    <w:rsid w:val="00954F65"/>
    <w:rsid w:val="0095630B"/>
    <w:rsid w:val="00956A61"/>
    <w:rsid w:val="00956EAC"/>
    <w:rsid w:val="00956EBB"/>
    <w:rsid w:val="00960340"/>
    <w:rsid w:val="00960B59"/>
    <w:rsid w:val="00960BC2"/>
    <w:rsid w:val="00960C08"/>
    <w:rsid w:val="009614BD"/>
    <w:rsid w:val="00961FE2"/>
    <w:rsid w:val="0096288D"/>
    <w:rsid w:val="0096304F"/>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7F8"/>
    <w:rsid w:val="00980BA9"/>
    <w:rsid w:val="00980BE4"/>
    <w:rsid w:val="00980BF8"/>
    <w:rsid w:val="009818F6"/>
    <w:rsid w:val="0098211B"/>
    <w:rsid w:val="0098323E"/>
    <w:rsid w:val="009833C7"/>
    <w:rsid w:val="009833FD"/>
    <w:rsid w:val="00983671"/>
    <w:rsid w:val="00983EAA"/>
    <w:rsid w:val="009860C0"/>
    <w:rsid w:val="009863C3"/>
    <w:rsid w:val="0098654C"/>
    <w:rsid w:val="009865A6"/>
    <w:rsid w:val="0098680C"/>
    <w:rsid w:val="00986FE0"/>
    <w:rsid w:val="0098716E"/>
    <w:rsid w:val="00987DA6"/>
    <w:rsid w:val="00991607"/>
    <w:rsid w:val="00992913"/>
    <w:rsid w:val="00993E0F"/>
    <w:rsid w:val="0099731F"/>
    <w:rsid w:val="0099797E"/>
    <w:rsid w:val="009A0750"/>
    <w:rsid w:val="009A3970"/>
    <w:rsid w:val="009A3C45"/>
    <w:rsid w:val="009A4651"/>
    <w:rsid w:val="009A49A2"/>
    <w:rsid w:val="009A4D02"/>
    <w:rsid w:val="009A7566"/>
    <w:rsid w:val="009A7B8C"/>
    <w:rsid w:val="009B0165"/>
    <w:rsid w:val="009B15FC"/>
    <w:rsid w:val="009B17EC"/>
    <w:rsid w:val="009B1EEB"/>
    <w:rsid w:val="009B2851"/>
    <w:rsid w:val="009B2DD8"/>
    <w:rsid w:val="009B45EB"/>
    <w:rsid w:val="009B4B74"/>
    <w:rsid w:val="009B702D"/>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598"/>
    <w:rsid w:val="009E2636"/>
    <w:rsid w:val="009E27F4"/>
    <w:rsid w:val="009E429A"/>
    <w:rsid w:val="009E42CF"/>
    <w:rsid w:val="009E43A5"/>
    <w:rsid w:val="009E48F6"/>
    <w:rsid w:val="009E4C74"/>
    <w:rsid w:val="009E5FE9"/>
    <w:rsid w:val="009E744B"/>
    <w:rsid w:val="009F1E72"/>
    <w:rsid w:val="009F230A"/>
    <w:rsid w:val="009F4335"/>
    <w:rsid w:val="009F48F8"/>
    <w:rsid w:val="009F603A"/>
    <w:rsid w:val="009F6649"/>
    <w:rsid w:val="009F7216"/>
    <w:rsid w:val="009F7497"/>
    <w:rsid w:val="00A00386"/>
    <w:rsid w:val="00A00DD6"/>
    <w:rsid w:val="00A00E73"/>
    <w:rsid w:val="00A027AF"/>
    <w:rsid w:val="00A02815"/>
    <w:rsid w:val="00A0365B"/>
    <w:rsid w:val="00A038E7"/>
    <w:rsid w:val="00A04AB4"/>
    <w:rsid w:val="00A061EC"/>
    <w:rsid w:val="00A0685D"/>
    <w:rsid w:val="00A0728D"/>
    <w:rsid w:val="00A10771"/>
    <w:rsid w:val="00A10D63"/>
    <w:rsid w:val="00A13382"/>
    <w:rsid w:val="00A13D4D"/>
    <w:rsid w:val="00A14118"/>
    <w:rsid w:val="00A14E3E"/>
    <w:rsid w:val="00A15A19"/>
    <w:rsid w:val="00A15FFD"/>
    <w:rsid w:val="00A16647"/>
    <w:rsid w:val="00A16AE1"/>
    <w:rsid w:val="00A179C1"/>
    <w:rsid w:val="00A21BE5"/>
    <w:rsid w:val="00A21EEF"/>
    <w:rsid w:val="00A223CA"/>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64F4"/>
    <w:rsid w:val="00A36FC4"/>
    <w:rsid w:val="00A40A6D"/>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111"/>
    <w:rsid w:val="00A632B9"/>
    <w:rsid w:val="00A63319"/>
    <w:rsid w:val="00A63A66"/>
    <w:rsid w:val="00A63EAA"/>
    <w:rsid w:val="00A65622"/>
    <w:rsid w:val="00A65A23"/>
    <w:rsid w:val="00A66AFB"/>
    <w:rsid w:val="00A66C74"/>
    <w:rsid w:val="00A6754A"/>
    <w:rsid w:val="00A67790"/>
    <w:rsid w:val="00A67F8B"/>
    <w:rsid w:val="00A704FC"/>
    <w:rsid w:val="00A70A64"/>
    <w:rsid w:val="00A71E21"/>
    <w:rsid w:val="00A722EA"/>
    <w:rsid w:val="00A728D6"/>
    <w:rsid w:val="00A7399B"/>
    <w:rsid w:val="00A73ADE"/>
    <w:rsid w:val="00A73CC6"/>
    <w:rsid w:val="00A745F2"/>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1D58"/>
    <w:rsid w:val="00A93EAF"/>
    <w:rsid w:val="00A94611"/>
    <w:rsid w:val="00A952EA"/>
    <w:rsid w:val="00A958A5"/>
    <w:rsid w:val="00A95ED3"/>
    <w:rsid w:val="00A971F8"/>
    <w:rsid w:val="00A9739A"/>
    <w:rsid w:val="00A97B21"/>
    <w:rsid w:val="00AA04D8"/>
    <w:rsid w:val="00AA145D"/>
    <w:rsid w:val="00AA1A94"/>
    <w:rsid w:val="00AA1CC0"/>
    <w:rsid w:val="00AA2A27"/>
    <w:rsid w:val="00AA2A49"/>
    <w:rsid w:val="00AA3476"/>
    <w:rsid w:val="00AA397D"/>
    <w:rsid w:val="00AA490F"/>
    <w:rsid w:val="00AA4CA3"/>
    <w:rsid w:val="00AA4DBE"/>
    <w:rsid w:val="00AA539D"/>
    <w:rsid w:val="00AA5550"/>
    <w:rsid w:val="00AA5603"/>
    <w:rsid w:val="00AB19DD"/>
    <w:rsid w:val="00AB1AAE"/>
    <w:rsid w:val="00AB21F9"/>
    <w:rsid w:val="00AB3909"/>
    <w:rsid w:val="00AB393C"/>
    <w:rsid w:val="00AB4143"/>
    <w:rsid w:val="00AB488E"/>
    <w:rsid w:val="00AB4A58"/>
    <w:rsid w:val="00AB617A"/>
    <w:rsid w:val="00AB6943"/>
    <w:rsid w:val="00AC1807"/>
    <w:rsid w:val="00AC1D9E"/>
    <w:rsid w:val="00AC243C"/>
    <w:rsid w:val="00AC2C0C"/>
    <w:rsid w:val="00AC540F"/>
    <w:rsid w:val="00AC5532"/>
    <w:rsid w:val="00AC58B4"/>
    <w:rsid w:val="00AC5BDB"/>
    <w:rsid w:val="00AC6C3A"/>
    <w:rsid w:val="00AC6E9A"/>
    <w:rsid w:val="00AC7012"/>
    <w:rsid w:val="00AC7471"/>
    <w:rsid w:val="00AC7E61"/>
    <w:rsid w:val="00AD032F"/>
    <w:rsid w:val="00AD0879"/>
    <w:rsid w:val="00AD2408"/>
    <w:rsid w:val="00AD2DF4"/>
    <w:rsid w:val="00AD3125"/>
    <w:rsid w:val="00AD4361"/>
    <w:rsid w:val="00AD4BB3"/>
    <w:rsid w:val="00AD4F75"/>
    <w:rsid w:val="00AD555B"/>
    <w:rsid w:val="00AD693F"/>
    <w:rsid w:val="00AE0CAE"/>
    <w:rsid w:val="00AE0D65"/>
    <w:rsid w:val="00AE0EDD"/>
    <w:rsid w:val="00AE14D5"/>
    <w:rsid w:val="00AE16A0"/>
    <w:rsid w:val="00AE18D3"/>
    <w:rsid w:val="00AE193F"/>
    <w:rsid w:val="00AE1BFE"/>
    <w:rsid w:val="00AE2DBB"/>
    <w:rsid w:val="00AE3EE8"/>
    <w:rsid w:val="00AE5086"/>
    <w:rsid w:val="00AE5463"/>
    <w:rsid w:val="00AE5CBE"/>
    <w:rsid w:val="00AE60C6"/>
    <w:rsid w:val="00AE6F9E"/>
    <w:rsid w:val="00AE7DB5"/>
    <w:rsid w:val="00AF025E"/>
    <w:rsid w:val="00AF2A89"/>
    <w:rsid w:val="00AF37CB"/>
    <w:rsid w:val="00AF4EB8"/>
    <w:rsid w:val="00AF56DB"/>
    <w:rsid w:val="00AF5718"/>
    <w:rsid w:val="00AF5D37"/>
    <w:rsid w:val="00AF66EB"/>
    <w:rsid w:val="00AF6CB1"/>
    <w:rsid w:val="00AF7A7E"/>
    <w:rsid w:val="00B00F8C"/>
    <w:rsid w:val="00B01117"/>
    <w:rsid w:val="00B01816"/>
    <w:rsid w:val="00B01874"/>
    <w:rsid w:val="00B01B84"/>
    <w:rsid w:val="00B01C49"/>
    <w:rsid w:val="00B044CF"/>
    <w:rsid w:val="00B048D4"/>
    <w:rsid w:val="00B04EC5"/>
    <w:rsid w:val="00B05290"/>
    <w:rsid w:val="00B05859"/>
    <w:rsid w:val="00B05B45"/>
    <w:rsid w:val="00B0637D"/>
    <w:rsid w:val="00B06B40"/>
    <w:rsid w:val="00B07386"/>
    <w:rsid w:val="00B0757A"/>
    <w:rsid w:val="00B075C2"/>
    <w:rsid w:val="00B07D3B"/>
    <w:rsid w:val="00B10832"/>
    <w:rsid w:val="00B128D7"/>
    <w:rsid w:val="00B12D6A"/>
    <w:rsid w:val="00B14745"/>
    <w:rsid w:val="00B2023A"/>
    <w:rsid w:val="00B2068B"/>
    <w:rsid w:val="00B20AC8"/>
    <w:rsid w:val="00B20C4A"/>
    <w:rsid w:val="00B2152F"/>
    <w:rsid w:val="00B21ECA"/>
    <w:rsid w:val="00B2267D"/>
    <w:rsid w:val="00B22A22"/>
    <w:rsid w:val="00B22E28"/>
    <w:rsid w:val="00B22EC6"/>
    <w:rsid w:val="00B23059"/>
    <w:rsid w:val="00B23BFE"/>
    <w:rsid w:val="00B2595B"/>
    <w:rsid w:val="00B25B31"/>
    <w:rsid w:val="00B25D53"/>
    <w:rsid w:val="00B25F49"/>
    <w:rsid w:val="00B274E7"/>
    <w:rsid w:val="00B276BA"/>
    <w:rsid w:val="00B27991"/>
    <w:rsid w:val="00B27D77"/>
    <w:rsid w:val="00B3136E"/>
    <w:rsid w:val="00B32368"/>
    <w:rsid w:val="00B330D4"/>
    <w:rsid w:val="00B33196"/>
    <w:rsid w:val="00B33396"/>
    <w:rsid w:val="00B338BB"/>
    <w:rsid w:val="00B33D01"/>
    <w:rsid w:val="00B33E0A"/>
    <w:rsid w:val="00B340A1"/>
    <w:rsid w:val="00B352AE"/>
    <w:rsid w:val="00B35B97"/>
    <w:rsid w:val="00B35BE7"/>
    <w:rsid w:val="00B35C4C"/>
    <w:rsid w:val="00B360DF"/>
    <w:rsid w:val="00B36AB7"/>
    <w:rsid w:val="00B37E7C"/>
    <w:rsid w:val="00B409AF"/>
    <w:rsid w:val="00B413BD"/>
    <w:rsid w:val="00B42E08"/>
    <w:rsid w:val="00B432A5"/>
    <w:rsid w:val="00B46047"/>
    <w:rsid w:val="00B467F9"/>
    <w:rsid w:val="00B4741F"/>
    <w:rsid w:val="00B509FF"/>
    <w:rsid w:val="00B5194E"/>
    <w:rsid w:val="00B5226E"/>
    <w:rsid w:val="00B52F24"/>
    <w:rsid w:val="00B53267"/>
    <w:rsid w:val="00B53DBF"/>
    <w:rsid w:val="00B5471A"/>
    <w:rsid w:val="00B54954"/>
    <w:rsid w:val="00B56138"/>
    <w:rsid w:val="00B57C8E"/>
    <w:rsid w:val="00B6022D"/>
    <w:rsid w:val="00B61C7E"/>
    <w:rsid w:val="00B61F6F"/>
    <w:rsid w:val="00B63934"/>
    <w:rsid w:val="00B64F9D"/>
    <w:rsid w:val="00B65140"/>
    <w:rsid w:val="00B65AC5"/>
    <w:rsid w:val="00B66188"/>
    <w:rsid w:val="00B66E6D"/>
    <w:rsid w:val="00B66EC0"/>
    <w:rsid w:val="00B72124"/>
    <w:rsid w:val="00B72140"/>
    <w:rsid w:val="00B7441F"/>
    <w:rsid w:val="00B745E0"/>
    <w:rsid w:val="00B750F9"/>
    <w:rsid w:val="00B755FD"/>
    <w:rsid w:val="00B7658D"/>
    <w:rsid w:val="00B76F26"/>
    <w:rsid w:val="00B778AA"/>
    <w:rsid w:val="00B806A3"/>
    <w:rsid w:val="00B81794"/>
    <w:rsid w:val="00B82F31"/>
    <w:rsid w:val="00B84464"/>
    <w:rsid w:val="00B84929"/>
    <w:rsid w:val="00B852B5"/>
    <w:rsid w:val="00B86269"/>
    <w:rsid w:val="00B872BE"/>
    <w:rsid w:val="00B90B7A"/>
    <w:rsid w:val="00B92633"/>
    <w:rsid w:val="00B929C2"/>
    <w:rsid w:val="00B92B00"/>
    <w:rsid w:val="00B92BD1"/>
    <w:rsid w:val="00B93286"/>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B03B5"/>
    <w:rsid w:val="00BB073C"/>
    <w:rsid w:val="00BB0848"/>
    <w:rsid w:val="00BB09C2"/>
    <w:rsid w:val="00BB0E3E"/>
    <w:rsid w:val="00BB1770"/>
    <w:rsid w:val="00BB1E35"/>
    <w:rsid w:val="00BB27D6"/>
    <w:rsid w:val="00BB3CF1"/>
    <w:rsid w:val="00BB4488"/>
    <w:rsid w:val="00BB46FD"/>
    <w:rsid w:val="00BB4870"/>
    <w:rsid w:val="00BB4A68"/>
    <w:rsid w:val="00BB4D50"/>
    <w:rsid w:val="00BB5E43"/>
    <w:rsid w:val="00BB6244"/>
    <w:rsid w:val="00BB625B"/>
    <w:rsid w:val="00BB697E"/>
    <w:rsid w:val="00BB6BE8"/>
    <w:rsid w:val="00BB6E3B"/>
    <w:rsid w:val="00BB7F63"/>
    <w:rsid w:val="00BC0C83"/>
    <w:rsid w:val="00BC0EB0"/>
    <w:rsid w:val="00BC1209"/>
    <w:rsid w:val="00BC2E2D"/>
    <w:rsid w:val="00BC4194"/>
    <w:rsid w:val="00BC4326"/>
    <w:rsid w:val="00BC520E"/>
    <w:rsid w:val="00BC56BA"/>
    <w:rsid w:val="00BC5B9A"/>
    <w:rsid w:val="00BC72B6"/>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1E8B"/>
    <w:rsid w:val="00BE2082"/>
    <w:rsid w:val="00BE21E8"/>
    <w:rsid w:val="00BE22CC"/>
    <w:rsid w:val="00BE22E0"/>
    <w:rsid w:val="00BE3383"/>
    <w:rsid w:val="00BE3F08"/>
    <w:rsid w:val="00BE4B1B"/>
    <w:rsid w:val="00BE4DB0"/>
    <w:rsid w:val="00BF0A47"/>
    <w:rsid w:val="00BF117A"/>
    <w:rsid w:val="00BF1C45"/>
    <w:rsid w:val="00BF3A02"/>
    <w:rsid w:val="00BF40A8"/>
    <w:rsid w:val="00BF49E1"/>
    <w:rsid w:val="00BF6711"/>
    <w:rsid w:val="00BF69EA"/>
    <w:rsid w:val="00BF6D33"/>
    <w:rsid w:val="00C00F79"/>
    <w:rsid w:val="00C01B14"/>
    <w:rsid w:val="00C021AE"/>
    <w:rsid w:val="00C036B6"/>
    <w:rsid w:val="00C03D24"/>
    <w:rsid w:val="00C04709"/>
    <w:rsid w:val="00C04A67"/>
    <w:rsid w:val="00C07FC4"/>
    <w:rsid w:val="00C11D7B"/>
    <w:rsid w:val="00C12625"/>
    <w:rsid w:val="00C141EB"/>
    <w:rsid w:val="00C14BAC"/>
    <w:rsid w:val="00C15058"/>
    <w:rsid w:val="00C15D84"/>
    <w:rsid w:val="00C175A7"/>
    <w:rsid w:val="00C175EC"/>
    <w:rsid w:val="00C17C0E"/>
    <w:rsid w:val="00C205E5"/>
    <w:rsid w:val="00C20D53"/>
    <w:rsid w:val="00C21180"/>
    <w:rsid w:val="00C2185A"/>
    <w:rsid w:val="00C221C5"/>
    <w:rsid w:val="00C226F3"/>
    <w:rsid w:val="00C23E40"/>
    <w:rsid w:val="00C24DDB"/>
    <w:rsid w:val="00C260C6"/>
    <w:rsid w:val="00C27668"/>
    <w:rsid w:val="00C278D5"/>
    <w:rsid w:val="00C27F21"/>
    <w:rsid w:val="00C31031"/>
    <w:rsid w:val="00C3226D"/>
    <w:rsid w:val="00C32323"/>
    <w:rsid w:val="00C332D0"/>
    <w:rsid w:val="00C3463A"/>
    <w:rsid w:val="00C346C4"/>
    <w:rsid w:val="00C37693"/>
    <w:rsid w:val="00C3796D"/>
    <w:rsid w:val="00C42FFC"/>
    <w:rsid w:val="00C4302C"/>
    <w:rsid w:val="00C432F5"/>
    <w:rsid w:val="00C43598"/>
    <w:rsid w:val="00C47419"/>
    <w:rsid w:val="00C4798D"/>
    <w:rsid w:val="00C517EC"/>
    <w:rsid w:val="00C52110"/>
    <w:rsid w:val="00C52CCA"/>
    <w:rsid w:val="00C541D2"/>
    <w:rsid w:val="00C546CB"/>
    <w:rsid w:val="00C55A4D"/>
    <w:rsid w:val="00C56370"/>
    <w:rsid w:val="00C571F6"/>
    <w:rsid w:val="00C5751B"/>
    <w:rsid w:val="00C615C8"/>
    <w:rsid w:val="00C63FEE"/>
    <w:rsid w:val="00C64668"/>
    <w:rsid w:val="00C64915"/>
    <w:rsid w:val="00C64D52"/>
    <w:rsid w:val="00C65088"/>
    <w:rsid w:val="00C65181"/>
    <w:rsid w:val="00C65556"/>
    <w:rsid w:val="00C656FA"/>
    <w:rsid w:val="00C662C9"/>
    <w:rsid w:val="00C66E7C"/>
    <w:rsid w:val="00C67146"/>
    <w:rsid w:val="00C67A10"/>
    <w:rsid w:val="00C67B98"/>
    <w:rsid w:val="00C70762"/>
    <w:rsid w:val="00C71F6E"/>
    <w:rsid w:val="00C721B0"/>
    <w:rsid w:val="00C72B33"/>
    <w:rsid w:val="00C73543"/>
    <w:rsid w:val="00C7377E"/>
    <w:rsid w:val="00C73CCA"/>
    <w:rsid w:val="00C74772"/>
    <w:rsid w:val="00C747CA"/>
    <w:rsid w:val="00C74B29"/>
    <w:rsid w:val="00C757C6"/>
    <w:rsid w:val="00C75A09"/>
    <w:rsid w:val="00C75B10"/>
    <w:rsid w:val="00C76A00"/>
    <w:rsid w:val="00C80C32"/>
    <w:rsid w:val="00C81037"/>
    <w:rsid w:val="00C82D0D"/>
    <w:rsid w:val="00C83527"/>
    <w:rsid w:val="00C83D2F"/>
    <w:rsid w:val="00C843D8"/>
    <w:rsid w:val="00C85ED1"/>
    <w:rsid w:val="00C86F09"/>
    <w:rsid w:val="00C87527"/>
    <w:rsid w:val="00C8782D"/>
    <w:rsid w:val="00C908F3"/>
    <w:rsid w:val="00C90A9A"/>
    <w:rsid w:val="00C90BBD"/>
    <w:rsid w:val="00C90F7E"/>
    <w:rsid w:val="00C917DF"/>
    <w:rsid w:val="00C9278A"/>
    <w:rsid w:val="00C93E4C"/>
    <w:rsid w:val="00C94E77"/>
    <w:rsid w:val="00C95760"/>
    <w:rsid w:val="00C95B50"/>
    <w:rsid w:val="00C96481"/>
    <w:rsid w:val="00CA09C2"/>
    <w:rsid w:val="00CA3369"/>
    <w:rsid w:val="00CA3F59"/>
    <w:rsid w:val="00CA406D"/>
    <w:rsid w:val="00CA505E"/>
    <w:rsid w:val="00CA519A"/>
    <w:rsid w:val="00CA5289"/>
    <w:rsid w:val="00CA5709"/>
    <w:rsid w:val="00CA6A11"/>
    <w:rsid w:val="00CA6E50"/>
    <w:rsid w:val="00CA7AC9"/>
    <w:rsid w:val="00CB0F18"/>
    <w:rsid w:val="00CB1732"/>
    <w:rsid w:val="00CB1E40"/>
    <w:rsid w:val="00CB2AC8"/>
    <w:rsid w:val="00CB31FF"/>
    <w:rsid w:val="00CB32F7"/>
    <w:rsid w:val="00CB3579"/>
    <w:rsid w:val="00CB44D3"/>
    <w:rsid w:val="00CB6A42"/>
    <w:rsid w:val="00CB70E4"/>
    <w:rsid w:val="00CC026C"/>
    <w:rsid w:val="00CC08F5"/>
    <w:rsid w:val="00CC0991"/>
    <w:rsid w:val="00CC1167"/>
    <w:rsid w:val="00CC117D"/>
    <w:rsid w:val="00CC21EF"/>
    <w:rsid w:val="00CC2831"/>
    <w:rsid w:val="00CC28CA"/>
    <w:rsid w:val="00CC2E18"/>
    <w:rsid w:val="00CC33DF"/>
    <w:rsid w:val="00CC3517"/>
    <w:rsid w:val="00CC417E"/>
    <w:rsid w:val="00CC430F"/>
    <w:rsid w:val="00CC4CC5"/>
    <w:rsid w:val="00CC6037"/>
    <w:rsid w:val="00CC63D5"/>
    <w:rsid w:val="00CC6A47"/>
    <w:rsid w:val="00CC72C8"/>
    <w:rsid w:val="00CD0B68"/>
    <w:rsid w:val="00CD0C1B"/>
    <w:rsid w:val="00CD0EF0"/>
    <w:rsid w:val="00CD2AF4"/>
    <w:rsid w:val="00CD3343"/>
    <w:rsid w:val="00CD353F"/>
    <w:rsid w:val="00CD3D03"/>
    <w:rsid w:val="00CD4C69"/>
    <w:rsid w:val="00CD4D4E"/>
    <w:rsid w:val="00CD5BE1"/>
    <w:rsid w:val="00CD6617"/>
    <w:rsid w:val="00CD6660"/>
    <w:rsid w:val="00CD67F1"/>
    <w:rsid w:val="00CD7394"/>
    <w:rsid w:val="00CE092B"/>
    <w:rsid w:val="00CE1BCB"/>
    <w:rsid w:val="00CE1C3F"/>
    <w:rsid w:val="00CE2B85"/>
    <w:rsid w:val="00CE3AA7"/>
    <w:rsid w:val="00CE59DF"/>
    <w:rsid w:val="00CE7474"/>
    <w:rsid w:val="00CE76F4"/>
    <w:rsid w:val="00CF0054"/>
    <w:rsid w:val="00CF010A"/>
    <w:rsid w:val="00CF02BE"/>
    <w:rsid w:val="00CF0D80"/>
    <w:rsid w:val="00CF18B0"/>
    <w:rsid w:val="00CF1EA4"/>
    <w:rsid w:val="00CF2845"/>
    <w:rsid w:val="00CF285C"/>
    <w:rsid w:val="00CF285D"/>
    <w:rsid w:val="00CF31CC"/>
    <w:rsid w:val="00CF53F3"/>
    <w:rsid w:val="00CF5FDE"/>
    <w:rsid w:val="00CF65B9"/>
    <w:rsid w:val="00CF69C5"/>
    <w:rsid w:val="00CF7D73"/>
    <w:rsid w:val="00D004D9"/>
    <w:rsid w:val="00D014C7"/>
    <w:rsid w:val="00D01DBD"/>
    <w:rsid w:val="00D03248"/>
    <w:rsid w:val="00D03913"/>
    <w:rsid w:val="00D0586D"/>
    <w:rsid w:val="00D05E2F"/>
    <w:rsid w:val="00D05F7C"/>
    <w:rsid w:val="00D07FB0"/>
    <w:rsid w:val="00D100AB"/>
    <w:rsid w:val="00D10B67"/>
    <w:rsid w:val="00D1153D"/>
    <w:rsid w:val="00D11BFE"/>
    <w:rsid w:val="00D124F4"/>
    <w:rsid w:val="00D1270F"/>
    <w:rsid w:val="00D1295A"/>
    <w:rsid w:val="00D12F86"/>
    <w:rsid w:val="00D132B1"/>
    <w:rsid w:val="00D13FC2"/>
    <w:rsid w:val="00D1499B"/>
    <w:rsid w:val="00D14C4B"/>
    <w:rsid w:val="00D15C91"/>
    <w:rsid w:val="00D16526"/>
    <w:rsid w:val="00D17CAE"/>
    <w:rsid w:val="00D200D5"/>
    <w:rsid w:val="00D205FA"/>
    <w:rsid w:val="00D20AC1"/>
    <w:rsid w:val="00D21232"/>
    <w:rsid w:val="00D213CD"/>
    <w:rsid w:val="00D21CA2"/>
    <w:rsid w:val="00D21D17"/>
    <w:rsid w:val="00D22CAC"/>
    <w:rsid w:val="00D22E7A"/>
    <w:rsid w:val="00D26312"/>
    <w:rsid w:val="00D26419"/>
    <w:rsid w:val="00D26699"/>
    <w:rsid w:val="00D268F8"/>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587"/>
    <w:rsid w:val="00D44E93"/>
    <w:rsid w:val="00D453E9"/>
    <w:rsid w:val="00D46202"/>
    <w:rsid w:val="00D462BD"/>
    <w:rsid w:val="00D462CC"/>
    <w:rsid w:val="00D4632E"/>
    <w:rsid w:val="00D4723F"/>
    <w:rsid w:val="00D47564"/>
    <w:rsid w:val="00D47D25"/>
    <w:rsid w:val="00D50269"/>
    <w:rsid w:val="00D50329"/>
    <w:rsid w:val="00D513BC"/>
    <w:rsid w:val="00D51D44"/>
    <w:rsid w:val="00D5271B"/>
    <w:rsid w:val="00D5324B"/>
    <w:rsid w:val="00D5501D"/>
    <w:rsid w:val="00D550E6"/>
    <w:rsid w:val="00D5648A"/>
    <w:rsid w:val="00D56625"/>
    <w:rsid w:val="00D5689B"/>
    <w:rsid w:val="00D56B30"/>
    <w:rsid w:val="00D60342"/>
    <w:rsid w:val="00D62373"/>
    <w:rsid w:val="00D63479"/>
    <w:rsid w:val="00D65150"/>
    <w:rsid w:val="00D6534E"/>
    <w:rsid w:val="00D65603"/>
    <w:rsid w:val="00D658AE"/>
    <w:rsid w:val="00D658D6"/>
    <w:rsid w:val="00D66558"/>
    <w:rsid w:val="00D6664A"/>
    <w:rsid w:val="00D66D54"/>
    <w:rsid w:val="00D717A6"/>
    <w:rsid w:val="00D71FCA"/>
    <w:rsid w:val="00D72FB1"/>
    <w:rsid w:val="00D7361F"/>
    <w:rsid w:val="00D744C7"/>
    <w:rsid w:val="00D74AC4"/>
    <w:rsid w:val="00D750FB"/>
    <w:rsid w:val="00D75151"/>
    <w:rsid w:val="00D77839"/>
    <w:rsid w:val="00D80E7F"/>
    <w:rsid w:val="00D80E9D"/>
    <w:rsid w:val="00D81484"/>
    <w:rsid w:val="00D8201F"/>
    <w:rsid w:val="00D82627"/>
    <w:rsid w:val="00D82889"/>
    <w:rsid w:val="00D8324C"/>
    <w:rsid w:val="00D83FDD"/>
    <w:rsid w:val="00D84977"/>
    <w:rsid w:val="00D8584A"/>
    <w:rsid w:val="00D85CD8"/>
    <w:rsid w:val="00D86377"/>
    <w:rsid w:val="00D871F0"/>
    <w:rsid w:val="00D8720A"/>
    <w:rsid w:val="00D873C3"/>
    <w:rsid w:val="00D87823"/>
    <w:rsid w:val="00D87956"/>
    <w:rsid w:val="00D90729"/>
    <w:rsid w:val="00D90931"/>
    <w:rsid w:val="00D91130"/>
    <w:rsid w:val="00D9152D"/>
    <w:rsid w:val="00D91DB5"/>
    <w:rsid w:val="00D93592"/>
    <w:rsid w:val="00D93A6E"/>
    <w:rsid w:val="00D9422C"/>
    <w:rsid w:val="00D948B0"/>
    <w:rsid w:val="00D9497B"/>
    <w:rsid w:val="00D95116"/>
    <w:rsid w:val="00DA0EA4"/>
    <w:rsid w:val="00DA0EF4"/>
    <w:rsid w:val="00DA193B"/>
    <w:rsid w:val="00DA3137"/>
    <w:rsid w:val="00DA3629"/>
    <w:rsid w:val="00DA37BB"/>
    <w:rsid w:val="00DA3C5D"/>
    <w:rsid w:val="00DA3DE5"/>
    <w:rsid w:val="00DA3E45"/>
    <w:rsid w:val="00DA4A98"/>
    <w:rsid w:val="00DA532E"/>
    <w:rsid w:val="00DA565E"/>
    <w:rsid w:val="00DA779D"/>
    <w:rsid w:val="00DB118D"/>
    <w:rsid w:val="00DB2462"/>
    <w:rsid w:val="00DB313B"/>
    <w:rsid w:val="00DB3172"/>
    <w:rsid w:val="00DB38D8"/>
    <w:rsid w:val="00DB3907"/>
    <w:rsid w:val="00DB3C88"/>
    <w:rsid w:val="00DB4398"/>
    <w:rsid w:val="00DB50B1"/>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743A"/>
    <w:rsid w:val="00DC7A31"/>
    <w:rsid w:val="00DD0195"/>
    <w:rsid w:val="00DD335A"/>
    <w:rsid w:val="00DD48D9"/>
    <w:rsid w:val="00DD779D"/>
    <w:rsid w:val="00DD7F58"/>
    <w:rsid w:val="00DE06AD"/>
    <w:rsid w:val="00DE0857"/>
    <w:rsid w:val="00DE13D5"/>
    <w:rsid w:val="00DE25C9"/>
    <w:rsid w:val="00DE2A5B"/>
    <w:rsid w:val="00DE4CEC"/>
    <w:rsid w:val="00DE593B"/>
    <w:rsid w:val="00DE5A83"/>
    <w:rsid w:val="00DE699A"/>
    <w:rsid w:val="00DE6D06"/>
    <w:rsid w:val="00DE71DC"/>
    <w:rsid w:val="00DE7D7E"/>
    <w:rsid w:val="00DF0975"/>
    <w:rsid w:val="00DF0EF9"/>
    <w:rsid w:val="00DF0F9E"/>
    <w:rsid w:val="00DF118A"/>
    <w:rsid w:val="00DF1281"/>
    <w:rsid w:val="00DF199B"/>
    <w:rsid w:val="00DF1E2D"/>
    <w:rsid w:val="00DF201C"/>
    <w:rsid w:val="00DF255E"/>
    <w:rsid w:val="00DF4C20"/>
    <w:rsid w:val="00DF4C7C"/>
    <w:rsid w:val="00DF54A5"/>
    <w:rsid w:val="00DF5633"/>
    <w:rsid w:val="00DF6058"/>
    <w:rsid w:val="00DF6787"/>
    <w:rsid w:val="00DF79C3"/>
    <w:rsid w:val="00DF7C4C"/>
    <w:rsid w:val="00DF7EB3"/>
    <w:rsid w:val="00E01B92"/>
    <w:rsid w:val="00E01D73"/>
    <w:rsid w:val="00E02049"/>
    <w:rsid w:val="00E02DFC"/>
    <w:rsid w:val="00E035A8"/>
    <w:rsid w:val="00E03CCB"/>
    <w:rsid w:val="00E03E6C"/>
    <w:rsid w:val="00E045FA"/>
    <w:rsid w:val="00E04AA5"/>
    <w:rsid w:val="00E0573F"/>
    <w:rsid w:val="00E05F25"/>
    <w:rsid w:val="00E068F1"/>
    <w:rsid w:val="00E06BE2"/>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89F"/>
    <w:rsid w:val="00E16CAC"/>
    <w:rsid w:val="00E17789"/>
    <w:rsid w:val="00E17D20"/>
    <w:rsid w:val="00E2017B"/>
    <w:rsid w:val="00E246DB"/>
    <w:rsid w:val="00E24908"/>
    <w:rsid w:val="00E25241"/>
    <w:rsid w:val="00E26647"/>
    <w:rsid w:val="00E2797A"/>
    <w:rsid w:val="00E30460"/>
    <w:rsid w:val="00E31E1A"/>
    <w:rsid w:val="00E31F40"/>
    <w:rsid w:val="00E33CB9"/>
    <w:rsid w:val="00E343BD"/>
    <w:rsid w:val="00E35A26"/>
    <w:rsid w:val="00E36B2F"/>
    <w:rsid w:val="00E377D8"/>
    <w:rsid w:val="00E408DB"/>
    <w:rsid w:val="00E40900"/>
    <w:rsid w:val="00E423DD"/>
    <w:rsid w:val="00E42B74"/>
    <w:rsid w:val="00E4357B"/>
    <w:rsid w:val="00E43707"/>
    <w:rsid w:val="00E43D02"/>
    <w:rsid w:val="00E44342"/>
    <w:rsid w:val="00E4441F"/>
    <w:rsid w:val="00E44EE4"/>
    <w:rsid w:val="00E4542B"/>
    <w:rsid w:val="00E46D60"/>
    <w:rsid w:val="00E50C8F"/>
    <w:rsid w:val="00E50CF3"/>
    <w:rsid w:val="00E517C8"/>
    <w:rsid w:val="00E53C5E"/>
    <w:rsid w:val="00E5448C"/>
    <w:rsid w:val="00E5470D"/>
    <w:rsid w:val="00E602B8"/>
    <w:rsid w:val="00E60952"/>
    <w:rsid w:val="00E614EE"/>
    <w:rsid w:val="00E62EEA"/>
    <w:rsid w:val="00E6322A"/>
    <w:rsid w:val="00E6342D"/>
    <w:rsid w:val="00E636C7"/>
    <w:rsid w:val="00E63933"/>
    <w:rsid w:val="00E647E9"/>
    <w:rsid w:val="00E64B30"/>
    <w:rsid w:val="00E651A1"/>
    <w:rsid w:val="00E6567F"/>
    <w:rsid w:val="00E66730"/>
    <w:rsid w:val="00E66F5D"/>
    <w:rsid w:val="00E72C3C"/>
    <w:rsid w:val="00E737E2"/>
    <w:rsid w:val="00E742B9"/>
    <w:rsid w:val="00E74A7C"/>
    <w:rsid w:val="00E7535E"/>
    <w:rsid w:val="00E75EBB"/>
    <w:rsid w:val="00E7685E"/>
    <w:rsid w:val="00E80152"/>
    <w:rsid w:val="00E8023E"/>
    <w:rsid w:val="00E80295"/>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87794"/>
    <w:rsid w:val="00E909C5"/>
    <w:rsid w:val="00E90A7C"/>
    <w:rsid w:val="00E90CBC"/>
    <w:rsid w:val="00E90D73"/>
    <w:rsid w:val="00E912E6"/>
    <w:rsid w:val="00E916B8"/>
    <w:rsid w:val="00E92AD0"/>
    <w:rsid w:val="00E92FE3"/>
    <w:rsid w:val="00E94E5C"/>
    <w:rsid w:val="00E95093"/>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64C"/>
    <w:rsid w:val="00EC1747"/>
    <w:rsid w:val="00EC1777"/>
    <w:rsid w:val="00EC2383"/>
    <w:rsid w:val="00EC326F"/>
    <w:rsid w:val="00EC3E19"/>
    <w:rsid w:val="00EC4B14"/>
    <w:rsid w:val="00EC5024"/>
    <w:rsid w:val="00EC5BCB"/>
    <w:rsid w:val="00EC7302"/>
    <w:rsid w:val="00EC73C4"/>
    <w:rsid w:val="00EC797C"/>
    <w:rsid w:val="00ED05AA"/>
    <w:rsid w:val="00ED0CC3"/>
    <w:rsid w:val="00ED1DCF"/>
    <w:rsid w:val="00ED33CC"/>
    <w:rsid w:val="00ED444D"/>
    <w:rsid w:val="00ED5874"/>
    <w:rsid w:val="00ED5C02"/>
    <w:rsid w:val="00ED5E9F"/>
    <w:rsid w:val="00ED67BD"/>
    <w:rsid w:val="00ED6B08"/>
    <w:rsid w:val="00EE076E"/>
    <w:rsid w:val="00EE07FF"/>
    <w:rsid w:val="00EE0950"/>
    <w:rsid w:val="00EE1502"/>
    <w:rsid w:val="00EE230A"/>
    <w:rsid w:val="00EE249C"/>
    <w:rsid w:val="00EE38E7"/>
    <w:rsid w:val="00EE5452"/>
    <w:rsid w:val="00EE6981"/>
    <w:rsid w:val="00EE7A2E"/>
    <w:rsid w:val="00EF155D"/>
    <w:rsid w:val="00EF1D9C"/>
    <w:rsid w:val="00EF366C"/>
    <w:rsid w:val="00EF47D6"/>
    <w:rsid w:val="00EF4B51"/>
    <w:rsid w:val="00EF5F75"/>
    <w:rsid w:val="00EF74F9"/>
    <w:rsid w:val="00EF7C60"/>
    <w:rsid w:val="00F00F67"/>
    <w:rsid w:val="00F01AFB"/>
    <w:rsid w:val="00F023E8"/>
    <w:rsid w:val="00F02502"/>
    <w:rsid w:val="00F03822"/>
    <w:rsid w:val="00F03B3A"/>
    <w:rsid w:val="00F044B5"/>
    <w:rsid w:val="00F04846"/>
    <w:rsid w:val="00F04D2A"/>
    <w:rsid w:val="00F05658"/>
    <w:rsid w:val="00F05F8A"/>
    <w:rsid w:val="00F0641A"/>
    <w:rsid w:val="00F066C6"/>
    <w:rsid w:val="00F06C41"/>
    <w:rsid w:val="00F077AB"/>
    <w:rsid w:val="00F079C2"/>
    <w:rsid w:val="00F07B6F"/>
    <w:rsid w:val="00F10921"/>
    <w:rsid w:val="00F11D7F"/>
    <w:rsid w:val="00F12617"/>
    <w:rsid w:val="00F12E37"/>
    <w:rsid w:val="00F12FCC"/>
    <w:rsid w:val="00F1313D"/>
    <w:rsid w:val="00F138D8"/>
    <w:rsid w:val="00F14195"/>
    <w:rsid w:val="00F1436C"/>
    <w:rsid w:val="00F1468E"/>
    <w:rsid w:val="00F15277"/>
    <w:rsid w:val="00F15511"/>
    <w:rsid w:val="00F1596A"/>
    <w:rsid w:val="00F177E3"/>
    <w:rsid w:val="00F20C2B"/>
    <w:rsid w:val="00F21135"/>
    <w:rsid w:val="00F22A04"/>
    <w:rsid w:val="00F23424"/>
    <w:rsid w:val="00F247E6"/>
    <w:rsid w:val="00F25D7C"/>
    <w:rsid w:val="00F25E63"/>
    <w:rsid w:val="00F265D0"/>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5BD9"/>
    <w:rsid w:val="00F36784"/>
    <w:rsid w:val="00F368B6"/>
    <w:rsid w:val="00F36A11"/>
    <w:rsid w:val="00F36C90"/>
    <w:rsid w:val="00F36D83"/>
    <w:rsid w:val="00F4013A"/>
    <w:rsid w:val="00F40694"/>
    <w:rsid w:val="00F42BC0"/>
    <w:rsid w:val="00F437E7"/>
    <w:rsid w:val="00F45965"/>
    <w:rsid w:val="00F503D3"/>
    <w:rsid w:val="00F50F32"/>
    <w:rsid w:val="00F5110D"/>
    <w:rsid w:val="00F51233"/>
    <w:rsid w:val="00F5187D"/>
    <w:rsid w:val="00F53A5A"/>
    <w:rsid w:val="00F550AE"/>
    <w:rsid w:val="00F553CD"/>
    <w:rsid w:val="00F55F6C"/>
    <w:rsid w:val="00F56228"/>
    <w:rsid w:val="00F577C7"/>
    <w:rsid w:val="00F57822"/>
    <w:rsid w:val="00F60331"/>
    <w:rsid w:val="00F609D9"/>
    <w:rsid w:val="00F62B53"/>
    <w:rsid w:val="00F62CBF"/>
    <w:rsid w:val="00F6401C"/>
    <w:rsid w:val="00F65E8D"/>
    <w:rsid w:val="00F66144"/>
    <w:rsid w:val="00F66838"/>
    <w:rsid w:val="00F670D6"/>
    <w:rsid w:val="00F671F0"/>
    <w:rsid w:val="00F67F1F"/>
    <w:rsid w:val="00F7012E"/>
    <w:rsid w:val="00F70D7E"/>
    <w:rsid w:val="00F711A2"/>
    <w:rsid w:val="00F734A5"/>
    <w:rsid w:val="00F739C8"/>
    <w:rsid w:val="00F74537"/>
    <w:rsid w:val="00F74642"/>
    <w:rsid w:val="00F7575F"/>
    <w:rsid w:val="00F75FF6"/>
    <w:rsid w:val="00F76803"/>
    <w:rsid w:val="00F7689F"/>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0B3D"/>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1B9"/>
    <w:rsid w:val="00FB75B5"/>
    <w:rsid w:val="00FB7E90"/>
    <w:rsid w:val="00FC069F"/>
    <w:rsid w:val="00FC13BC"/>
    <w:rsid w:val="00FC1614"/>
    <w:rsid w:val="00FC1696"/>
    <w:rsid w:val="00FC4464"/>
    <w:rsid w:val="00FC502D"/>
    <w:rsid w:val="00FC5AA5"/>
    <w:rsid w:val="00FC6354"/>
    <w:rsid w:val="00FC6995"/>
    <w:rsid w:val="00FD09D0"/>
    <w:rsid w:val="00FD0AAD"/>
    <w:rsid w:val="00FD33DB"/>
    <w:rsid w:val="00FD5200"/>
    <w:rsid w:val="00FD52B3"/>
    <w:rsid w:val="00FD5C90"/>
    <w:rsid w:val="00FD6525"/>
    <w:rsid w:val="00FD77B8"/>
    <w:rsid w:val="00FE130E"/>
    <w:rsid w:val="00FE26B0"/>
    <w:rsid w:val="00FE2DB8"/>
    <w:rsid w:val="00FE2E74"/>
    <w:rsid w:val="00FE2E7B"/>
    <w:rsid w:val="00FE2FB8"/>
    <w:rsid w:val="00FE324F"/>
    <w:rsid w:val="00FE40E7"/>
    <w:rsid w:val="00FE4E88"/>
    <w:rsid w:val="00FE510C"/>
    <w:rsid w:val="00FE5D31"/>
    <w:rsid w:val="00FE69C5"/>
    <w:rsid w:val="00FE79E2"/>
    <w:rsid w:val="00FF0D38"/>
    <w:rsid w:val="00FF0DAF"/>
    <w:rsid w:val="00FF0DE5"/>
    <w:rsid w:val="00FF21B6"/>
    <w:rsid w:val="00FF3333"/>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D26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86F"/>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93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0718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186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032">
      <w:bodyDiv w:val="1"/>
      <w:marLeft w:val="0"/>
      <w:marRight w:val="0"/>
      <w:marTop w:val="0"/>
      <w:marBottom w:val="0"/>
      <w:divBdr>
        <w:top w:val="none" w:sz="0" w:space="0" w:color="auto"/>
        <w:left w:val="none" w:sz="0" w:space="0" w:color="auto"/>
        <w:bottom w:val="none" w:sz="0" w:space="0" w:color="auto"/>
        <w:right w:val="none" w:sz="0" w:space="0" w:color="auto"/>
      </w:divBdr>
    </w:div>
    <w:div w:id="55134164">
      <w:bodyDiv w:val="1"/>
      <w:marLeft w:val="0"/>
      <w:marRight w:val="0"/>
      <w:marTop w:val="0"/>
      <w:marBottom w:val="0"/>
      <w:divBdr>
        <w:top w:val="none" w:sz="0" w:space="0" w:color="auto"/>
        <w:left w:val="none" w:sz="0" w:space="0" w:color="auto"/>
        <w:bottom w:val="none" w:sz="0" w:space="0" w:color="auto"/>
        <w:right w:val="none" w:sz="0" w:space="0" w:color="auto"/>
      </w:divBdr>
      <w:divsChild>
        <w:div w:id="1734623664">
          <w:marLeft w:val="547"/>
          <w:marRight w:val="0"/>
          <w:marTop w:val="0"/>
          <w:marBottom w:val="120"/>
          <w:divBdr>
            <w:top w:val="none" w:sz="0" w:space="0" w:color="auto"/>
            <w:left w:val="none" w:sz="0" w:space="0" w:color="auto"/>
            <w:bottom w:val="none" w:sz="0" w:space="0" w:color="auto"/>
            <w:right w:val="none" w:sz="0" w:space="0" w:color="auto"/>
          </w:divBdr>
        </w:div>
        <w:div w:id="1094283190">
          <w:marLeft w:val="893"/>
          <w:marRight w:val="0"/>
          <w:marTop w:val="0"/>
          <w:marBottom w:val="120"/>
          <w:divBdr>
            <w:top w:val="none" w:sz="0" w:space="0" w:color="auto"/>
            <w:left w:val="none" w:sz="0" w:space="0" w:color="auto"/>
            <w:bottom w:val="none" w:sz="0" w:space="0" w:color="auto"/>
            <w:right w:val="none" w:sz="0" w:space="0" w:color="auto"/>
          </w:divBdr>
        </w:div>
        <w:div w:id="2028864537">
          <w:marLeft w:val="893"/>
          <w:marRight w:val="0"/>
          <w:marTop w:val="0"/>
          <w:marBottom w:val="120"/>
          <w:divBdr>
            <w:top w:val="none" w:sz="0" w:space="0" w:color="auto"/>
            <w:left w:val="none" w:sz="0" w:space="0" w:color="auto"/>
            <w:bottom w:val="none" w:sz="0" w:space="0" w:color="auto"/>
            <w:right w:val="none" w:sz="0" w:space="0" w:color="auto"/>
          </w:divBdr>
        </w:div>
        <w:div w:id="1279290386">
          <w:marLeft w:val="547"/>
          <w:marRight w:val="0"/>
          <w:marTop w:val="0"/>
          <w:marBottom w:val="120"/>
          <w:divBdr>
            <w:top w:val="none" w:sz="0" w:space="0" w:color="auto"/>
            <w:left w:val="none" w:sz="0" w:space="0" w:color="auto"/>
            <w:bottom w:val="none" w:sz="0" w:space="0" w:color="auto"/>
            <w:right w:val="none" w:sz="0" w:space="0" w:color="auto"/>
          </w:divBdr>
        </w:div>
        <w:div w:id="1101728701">
          <w:marLeft w:val="547"/>
          <w:marRight w:val="0"/>
          <w:marTop w:val="0"/>
          <w:marBottom w:val="120"/>
          <w:divBdr>
            <w:top w:val="none" w:sz="0" w:space="0" w:color="auto"/>
            <w:left w:val="none" w:sz="0" w:space="0" w:color="auto"/>
            <w:bottom w:val="none" w:sz="0" w:space="0" w:color="auto"/>
            <w:right w:val="none" w:sz="0" w:space="0" w:color="auto"/>
          </w:divBdr>
        </w:div>
        <w:div w:id="250740972">
          <w:marLeft w:val="893"/>
          <w:marRight w:val="0"/>
          <w:marTop w:val="0"/>
          <w:marBottom w:val="120"/>
          <w:divBdr>
            <w:top w:val="none" w:sz="0" w:space="0" w:color="auto"/>
            <w:left w:val="none" w:sz="0" w:space="0" w:color="auto"/>
            <w:bottom w:val="none" w:sz="0" w:space="0" w:color="auto"/>
            <w:right w:val="none" w:sz="0" w:space="0" w:color="auto"/>
          </w:divBdr>
        </w:div>
        <w:div w:id="1207449584">
          <w:marLeft w:val="893"/>
          <w:marRight w:val="0"/>
          <w:marTop w:val="0"/>
          <w:marBottom w:val="120"/>
          <w:divBdr>
            <w:top w:val="none" w:sz="0" w:space="0" w:color="auto"/>
            <w:left w:val="none" w:sz="0" w:space="0" w:color="auto"/>
            <w:bottom w:val="none" w:sz="0" w:space="0" w:color="auto"/>
            <w:right w:val="none" w:sz="0" w:space="0" w:color="auto"/>
          </w:divBdr>
        </w:div>
      </w:divsChild>
    </w:div>
    <w:div w:id="288517530">
      <w:bodyDiv w:val="1"/>
      <w:marLeft w:val="0"/>
      <w:marRight w:val="0"/>
      <w:marTop w:val="0"/>
      <w:marBottom w:val="0"/>
      <w:divBdr>
        <w:top w:val="none" w:sz="0" w:space="0" w:color="auto"/>
        <w:left w:val="none" w:sz="0" w:space="0" w:color="auto"/>
        <w:bottom w:val="none" w:sz="0" w:space="0" w:color="auto"/>
        <w:right w:val="none" w:sz="0" w:space="0" w:color="auto"/>
      </w:divBdr>
    </w:div>
    <w:div w:id="51442311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54760883">
      <w:bodyDiv w:val="1"/>
      <w:marLeft w:val="0"/>
      <w:marRight w:val="0"/>
      <w:marTop w:val="0"/>
      <w:marBottom w:val="0"/>
      <w:divBdr>
        <w:top w:val="none" w:sz="0" w:space="0" w:color="auto"/>
        <w:left w:val="none" w:sz="0" w:space="0" w:color="auto"/>
        <w:bottom w:val="none" w:sz="0" w:space="0" w:color="auto"/>
        <w:right w:val="none" w:sz="0" w:space="0" w:color="auto"/>
      </w:divBdr>
      <w:divsChild>
        <w:div w:id="770704578">
          <w:marLeft w:val="547"/>
          <w:marRight w:val="0"/>
          <w:marTop w:val="0"/>
          <w:marBottom w:val="120"/>
          <w:divBdr>
            <w:top w:val="none" w:sz="0" w:space="0" w:color="auto"/>
            <w:left w:val="none" w:sz="0" w:space="0" w:color="auto"/>
            <w:bottom w:val="none" w:sz="0" w:space="0" w:color="auto"/>
            <w:right w:val="none" w:sz="0" w:space="0" w:color="auto"/>
          </w:divBdr>
        </w:div>
        <w:div w:id="418984246">
          <w:marLeft w:val="547"/>
          <w:marRight w:val="0"/>
          <w:marTop w:val="0"/>
          <w:marBottom w:val="120"/>
          <w:divBdr>
            <w:top w:val="none" w:sz="0" w:space="0" w:color="auto"/>
            <w:left w:val="none" w:sz="0" w:space="0" w:color="auto"/>
            <w:bottom w:val="none" w:sz="0" w:space="0" w:color="auto"/>
            <w:right w:val="none" w:sz="0" w:space="0" w:color="auto"/>
          </w:divBdr>
        </w:div>
        <w:div w:id="405760944">
          <w:marLeft w:val="893"/>
          <w:marRight w:val="0"/>
          <w:marTop w:val="0"/>
          <w:marBottom w:val="120"/>
          <w:divBdr>
            <w:top w:val="none" w:sz="0" w:space="0" w:color="auto"/>
            <w:left w:val="none" w:sz="0" w:space="0" w:color="auto"/>
            <w:bottom w:val="none" w:sz="0" w:space="0" w:color="auto"/>
            <w:right w:val="none" w:sz="0" w:space="0" w:color="auto"/>
          </w:divBdr>
        </w:div>
        <w:div w:id="247813845">
          <w:marLeft w:val="893"/>
          <w:marRight w:val="0"/>
          <w:marTop w:val="0"/>
          <w:marBottom w:val="120"/>
          <w:divBdr>
            <w:top w:val="none" w:sz="0" w:space="0" w:color="auto"/>
            <w:left w:val="none" w:sz="0" w:space="0" w:color="auto"/>
            <w:bottom w:val="none" w:sz="0" w:space="0" w:color="auto"/>
            <w:right w:val="none" w:sz="0" w:space="0" w:color="auto"/>
          </w:divBdr>
        </w:div>
        <w:div w:id="2071418016">
          <w:marLeft w:val="547"/>
          <w:marRight w:val="0"/>
          <w:marTop w:val="0"/>
          <w:marBottom w:val="120"/>
          <w:divBdr>
            <w:top w:val="none" w:sz="0" w:space="0" w:color="auto"/>
            <w:left w:val="none" w:sz="0" w:space="0" w:color="auto"/>
            <w:bottom w:val="none" w:sz="0" w:space="0" w:color="auto"/>
            <w:right w:val="none" w:sz="0" w:space="0" w:color="auto"/>
          </w:divBdr>
        </w:div>
        <w:div w:id="937636545">
          <w:marLeft w:val="547"/>
          <w:marRight w:val="0"/>
          <w:marTop w:val="0"/>
          <w:marBottom w:val="120"/>
          <w:divBdr>
            <w:top w:val="none" w:sz="0" w:space="0" w:color="auto"/>
            <w:left w:val="none" w:sz="0" w:space="0" w:color="auto"/>
            <w:bottom w:val="none" w:sz="0" w:space="0" w:color="auto"/>
            <w:right w:val="none" w:sz="0" w:space="0" w:color="auto"/>
          </w:divBdr>
        </w:div>
        <w:div w:id="1012729791">
          <w:marLeft w:val="893"/>
          <w:marRight w:val="0"/>
          <w:marTop w:val="0"/>
          <w:marBottom w:val="120"/>
          <w:divBdr>
            <w:top w:val="none" w:sz="0" w:space="0" w:color="auto"/>
            <w:left w:val="none" w:sz="0" w:space="0" w:color="auto"/>
            <w:bottom w:val="none" w:sz="0" w:space="0" w:color="auto"/>
            <w:right w:val="none" w:sz="0" w:space="0" w:color="auto"/>
          </w:divBdr>
        </w:div>
        <w:div w:id="1620408633">
          <w:marLeft w:val="893"/>
          <w:marRight w:val="0"/>
          <w:marTop w:val="0"/>
          <w:marBottom w:val="120"/>
          <w:divBdr>
            <w:top w:val="none" w:sz="0" w:space="0" w:color="auto"/>
            <w:left w:val="none" w:sz="0" w:space="0" w:color="auto"/>
            <w:bottom w:val="none" w:sz="0" w:space="0" w:color="auto"/>
            <w:right w:val="none" w:sz="0" w:space="0" w:color="auto"/>
          </w:divBdr>
        </w:div>
        <w:div w:id="1979458840">
          <w:marLeft w:val="893"/>
          <w:marRight w:val="0"/>
          <w:marTop w:val="0"/>
          <w:marBottom w:val="120"/>
          <w:divBdr>
            <w:top w:val="none" w:sz="0" w:space="0" w:color="auto"/>
            <w:left w:val="none" w:sz="0" w:space="0" w:color="auto"/>
            <w:bottom w:val="none" w:sz="0" w:space="0" w:color="auto"/>
            <w:right w:val="none" w:sz="0" w:space="0" w:color="auto"/>
          </w:divBdr>
        </w:div>
        <w:div w:id="1595934756">
          <w:marLeft w:val="547"/>
          <w:marRight w:val="0"/>
          <w:marTop w:val="0"/>
          <w:marBottom w:val="12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4192192">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98742699">
      <w:bodyDiv w:val="1"/>
      <w:marLeft w:val="0"/>
      <w:marRight w:val="0"/>
      <w:marTop w:val="0"/>
      <w:marBottom w:val="0"/>
      <w:divBdr>
        <w:top w:val="none" w:sz="0" w:space="0" w:color="auto"/>
        <w:left w:val="none" w:sz="0" w:space="0" w:color="auto"/>
        <w:bottom w:val="none" w:sz="0" w:space="0" w:color="auto"/>
        <w:right w:val="none" w:sz="0" w:space="0" w:color="auto"/>
      </w:divBdr>
    </w:div>
    <w:div w:id="1462457736">
      <w:bodyDiv w:val="1"/>
      <w:marLeft w:val="0"/>
      <w:marRight w:val="0"/>
      <w:marTop w:val="0"/>
      <w:marBottom w:val="0"/>
      <w:divBdr>
        <w:top w:val="none" w:sz="0" w:space="0" w:color="auto"/>
        <w:left w:val="none" w:sz="0" w:space="0" w:color="auto"/>
        <w:bottom w:val="none" w:sz="0" w:space="0" w:color="auto"/>
        <w:right w:val="none" w:sz="0" w:space="0" w:color="auto"/>
      </w:divBdr>
      <w:divsChild>
        <w:div w:id="590312130">
          <w:marLeft w:val="720"/>
          <w:marRight w:val="0"/>
          <w:marTop w:val="0"/>
          <w:marBottom w:val="0"/>
          <w:divBdr>
            <w:top w:val="none" w:sz="0" w:space="0" w:color="auto"/>
            <w:left w:val="none" w:sz="0" w:space="0" w:color="auto"/>
            <w:bottom w:val="none" w:sz="0" w:space="0" w:color="auto"/>
            <w:right w:val="none" w:sz="0" w:space="0" w:color="auto"/>
          </w:divBdr>
        </w:div>
        <w:div w:id="1269318377">
          <w:marLeft w:val="1742"/>
          <w:marRight w:val="0"/>
          <w:marTop w:val="0"/>
          <w:marBottom w:val="0"/>
          <w:divBdr>
            <w:top w:val="none" w:sz="0" w:space="0" w:color="auto"/>
            <w:left w:val="none" w:sz="0" w:space="0" w:color="auto"/>
            <w:bottom w:val="none" w:sz="0" w:space="0" w:color="auto"/>
            <w:right w:val="none" w:sz="0" w:space="0" w:color="auto"/>
          </w:divBdr>
        </w:div>
        <w:div w:id="1652709366">
          <w:marLeft w:val="2779"/>
          <w:marRight w:val="0"/>
          <w:marTop w:val="0"/>
          <w:marBottom w:val="0"/>
          <w:divBdr>
            <w:top w:val="none" w:sz="0" w:space="0" w:color="auto"/>
            <w:left w:val="none" w:sz="0" w:space="0" w:color="auto"/>
            <w:bottom w:val="none" w:sz="0" w:space="0" w:color="auto"/>
            <w:right w:val="none" w:sz="0" w:space="0" w:color="auto"/>
          </w:divBdr>
        </w:div>
        <w:div w:id="1337810146">
          <w:marLeft w:val="2779"/>
          <w:marRight w:val="0"/>
          <w:marTop w:val="0"/>
          <w:marBottom w:val="0"/>
          <w:divBdr>
            <w:top w:val="none" w:sz="0" w:space="0" w:color="auto"/>
            <w:left w:val="none" w:sz="0" w:space="0" w:color="auto"/>
            <w:bottom w:val="none" w:sz="0" w:space="0" w:color="auto"/>
            <w:right w:val="none" w:sz="0" w:space="0" w:color="auto"/>
          </w:divBdr>
        </w:div>
        <w:div w:id="1107114637">
          <w:marLeft w:val="1742"/>
          <w:marRight w:val="0"/>
          <w:marTop w:val="0"/>
          <w:marBottom w:val="0"/>
          <w:divBdr>
            <w:top w:val="none" w:sz="0" w:space="0" w:color="auto"/>
            <w:left w:val="none" w:sz="0" w:space="0" w:color="auto"/>
            <w:bottom w:val="none" w:sz="0" w:space="0" w:color="auto"/>
            <w:right w:val="none" w:sz="0" w:space="0" w:color="auto"/>
          </w:divBdr>
        </w:div>
        <w:div w:id="456604639">
          <w:marLeft w:val="2779"/>
          <w:marRight w:val="0"/>
          <w:marTop w:val="0"/>
          <w:marBottom w:val="0"/>
          <w:divBdr>
            <w:top w:val="none" w:sz="0" w:space="0" w:color="auto"/>
            <w:left w:val="none" w:sz="0" w:space="0" w:color="auto"/>
            <w:bottom w:val="none" w:sz="0" w:space="0" w:color="auto"/>
            <w:right w:val="none" w:sz="0" w:space="0" w:color="auto"/>
          </w:divBdr>
        </w:div>
        <w:div w:id="395789013">
          <w:marLeft w:val="2779"/>
          <w:marRight w:val="0"/>
          <w:marTop w:val="0"/>
          <w:marBottom w:val="0"/>
          <w:divBdr>
            <w:top w:val="none" w:sz="0" w:space="0" w:color="auto"/>
            <w:left w:val="none" w:sz="0" w:space="0" w:color="auto"/>
            <w:bottom w:val="none" w:sz="0" w:space="0" w:color="auto"/>
            <w:right w:val="none" w:sz="0" w:space="0" w:color="auto"/>
          </w:divBdr>
        </w:div>
        <w:div w:id="711418588">
          <w:marLeft w:val="2779"/>
          <w:marRight w:val="0"/>
          <w:marTop w:val="0"/>
          <w:marBottom w:val="0"/>
          <w:divBdr>
            <w:top w:val="none" w:sz="0" w:space="0" w:color="auto"/>
            <w:left w:val="none" w:sz="0" w:space="0" w:color="auto"/>
            <w:bottom w:val="none" w:sz="0" w:space="0" w:color="auto"/>
            <w:right w:val="none" w:sz="0" w:space="0" w:color="auto"/>
          </w:divBdr>
        </w:div>
        <w:div w:id="966819426">
          <w:marLeft w:val="720"/>
          <w:marRight w:val="0"/>
          <w:marTop w:val="0"/>
          <w:marBottom w:val="0"/>
          <w:divBdr>
            <w:top w:val="none" w:sz="0" w:space="0" w:color="auto"/>
            <w:left w:val="none" w:sz="0" w:space="0" w:color="auto"/>
            <w:bottom w:val="none" w:sz="0" w:space="0" w:color="auto"/>
            <w:right w:val="none" w:sz="0" w:space="0" w:color="auto"/>
          </w:divBdr>
        </w:div>
        <w:div w:id="356585625">
          <w:marLeft w:val="1742"/>
          <w:marRight w:val="0"/>
          <w:marTop w:val="0"/>
          <w:marBottom w:val="0"/>
          <w:divBdr>
            <w:top w:val="none" w:sz="0" w:space="0" w:color="auto"/>
            <w:left w:val="none" w:sz="0" w:space="0" w:color="auto"/>
            <w:bottom w:val="none" w:sz="0" w:space="0" w:color="auto"/>
            <w:right w:val="none" w:sz="0" w:space="0" w:color="auto"/>
          </w:divBdr>
        </w:div>
        <w:div w:id="190539028">
          <w:marLeft w:val="1742"/>
          <w:marRight w:val="0"/>
          <w:marTop w:val="0"/>
          <w:marBottom w:val="0"/>
          <w:divBdr>
            <w:top w:val="none" w:sz="0" w:space="0" w:color="auto"/>
            <w:left w:val="none" w:sz="0" w:space="0" w:color="auto"/>
            <w:bottom w:val="none" w:sz="0" w:space="0" w:color="auto"/>
            <w:right w:val="none" w:sz="0" w:space="0" w:color="auto"/>
          </w:divBdr>
        </w:div>
      </w:divsChild>
    </w:div>
    <w:div w:id="1581259100">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8700164">
      <w:bodyDiv w:val="1"/>
      <w:marLeft w:val="0"/>
      <w:marRight w:val="0"/>
      <w:marTop w:val="0"/>
      <w:marBottom w:val="0"/>
      <w:divBdr>
        <w:top w:val="none" w:sz="0" w:space="0" w:color="auto"/>
        <w:left w:val="none" w:sz="0" w:space="0" w:color="auto"/>
        <w:bottom w:val="none" w:sz="0" w:space="0" w:color="auto"/>
        <w:right w:val="none" w:sz="0" w:space="0" w:color="auto"/>
      </w:divBdr>
      <w:divsChild>
        <w:div w:id="2139567304">
          <w:marLeft w:val="547"/>
          <w:marRight w:val="0"/>
          <w:marTop w:val="0"/>
          <w:marBottom w:val="120"/>
          <w:divBdr>
            <w:top w:val="none" w:sz="0" w:space="0" w:color="auto"/>
            <w:left w:val="none" w:sz="0" w:space="0" w:color="auto"/>
            <w:bottom w:val="none" w:sz="0" w:space="0" w:color="auto"/>
            <w:right w:val="none" w:sz="0" w:space="0" w:color="auto"/>
          </w:divBdr>
        </w:div>
        <w:div w:id="958561425">
          <w:marLeft w:val="547"/>
          <w:marRight w:val="0"/>
          <w:marTop w:val="0"/>
          <w:marBottom w:val="120"/>
          <w:divBdr>
            <w:top w:val="none" w:sz="0" w:space="0" w:color="auto"/>
            <w:left w:val="none" w:sz="0" w:space="0" w:color="auto"/>
            <w:bottom w:val="none" w:sz="0" w:space="0" w:color="auto"/>
            <w:right w:val="none" w:sz="0" w:space="0" w:color="auto"/>
          </w:divBdr>
        </w:div>
        <w:div w:id="970595156">
          <w:marLeft w:val="893"/>
          <w:marRight w:val="0"/>
          <w:marTop w:val="0"/>
          <w:marBottom w:val="120"/>
          <w:divBdr>
            <w:top w:val="none" w:sz="0" w:space="0" w:color="auto"/>
            <w:left w:val="none" w:sz="0" w:space="0" w:color="auto"/>
            <w:bottom w:val="none" w:sz="0" w:space="0" w:color="auto"/>
            <w:right w:val="none" w:sz="0" w:space="0" w:color="auto"/>
          </w:divBdr>
        </w:div>
        <w:div w:id="250697956">
          <w:marLeft w:val="547"/>
          <w:marRight w:val="0"/>
          <w:marTop w:val="0"/>
          <w:marBottom w:val="120"/>
          <w:divBdr>
            <w:top w:val="none" w:sz="0" w:space="0" w:color="auto"/>
            <w:left w:val="none" w:sz="0" w:space="0" w:color="auto"/>
            <w:bottom w:val="none" w:sz="0" w:space="0" w:color="auto"/>
            <w:right w:val="none" w:sz="0" w:space="0" w:color="auto"/>
          </w:divBdr>
        </w:div>
        <w:div w:id="1409039754">
          <w:marLeft w:val="893"/>
          <w:marRight w:val="0"/>
          <w:marTop w:val="0"/>
          <w:marBottom w:val="120"/>
          <w:divBdr>
            <w:top w:val="none" w:sz="0" w:space="0" w:color="auto"/>
            <w:left w:val="none" w:sz="0" w:space="0" w:color="auto"/>
            <w:bottom w:val="none" w:sz="0" w:space="0" w:color="auto"/>
            <w:right w:val="none" w:sz="0" w:space="0" w:color="auto"/>
          </w:divBdr>
        </w:div>
        <w:div w:id="1664888305">
          <w:marLeft w:val="893"/>
          <w:marRight w:val="0"/>
          <w:marTop w:val="0"/>
          <w:marBottom w:val="120"/>
          <w:divBdr>
            <w:top w:val="none" w:sz="0" w:space="0" w:color="auto"/>
            <w:left w:val="none" w:sz="0" w:space="0" w:color="auto"/>
            <w:bottom w:val="none" w:sz="0" w:space="0" w:color="auto"/>
            <w:right w:val="none" w:sz="0" w:space="0" w:color="auto"/>
          </w:divBdr>
        </w:div>
        <w:div w:id="170026975">
          <w:marLeft w:val="1253"/>
          <w:marRight w:val="0"/>
          <w:marTop w:val="0"/>
          <w:marBottom w:val="120"/>
          <w:divBdr>
            <w:top w:val="none" w:sz="0" w:space="0" w:color="auto"/>
            <w:left w:val="none" w:sz="0" w:space="0" w:color="auto"/>
            <w:bottom w:val="none" w:sz="0" w:space="0" w:color="auto"/>
            <w:right w:val="none" w:sz="0" w:space="0" w:color="auto"/>
          </w:divBdr>
        </w:div>
        <w:div w:id="1777289499">
          <w:marLeft w:val="1253"/>
          <w:marRight w:val="0"/>
          <w:marTop w:val="0"/>
          <w:marBottom w:val="120"/>
          <w:divBdr>
            <w:top w:val="none" w:sz="0" w:space="0" w:color="auto"/>
            <w:left w:val="none" w:sz="0" w:space="0" w:color="auto"/>
            <w:bottom w:val="none" w:sz="0" w:space="0" w:color="auto"/>
            <w:right w:val="none" w:sz="0" w:space="0" w:color="auto"/>
          </w:divBdr>
        </w:div>
        <w:div w:id="819079263">
          <w:marLeft w:val="893"/>
          <w:marRight w:val="0"/>
          <w:marTop w:val="0"/>
          <w:marBottom w:val="120"/>
          <w:divBdr>
            <w:top w:val="none" w:sz="0" w:space="0" w:color="auto"/>
            <w:left w:val="none" w:sz="0" w:space="0" w:color="auto"/>
            <w:bottom w:val="none" w:sz="0" w:space="0" w:color="auto"/>
            <w:right w:val="none" w:sz="0" w:space="0" w:color="auto"/>
          </w:divBdr>
        </w:div>
      </w:divsChild>
    </w:div>
    <w:div w:id="1655328306">
      <w:bodyDiv w:val="1"/>
      <w:marLeft w:val="0"/>
      <w:marRight w:val="0"/>
      <w:marTop w:val="0"/>
      <w:marBottom w:val="0"/>
      <w:divBdr>
        <w:top w:val="none" w:sz="0" w:space="0" w:color="auto"/>
        <w:left w:val="none" w:sz="0" w:space="0" w:color="auto"/>
        <w:bottom w:val="none" w:sz="0" w:space="0" w:color="auto"/>
        <w:right w:val="none" w:sz="0" w:space="0" w:color="auto"/>
      </w:divBdr>
      <w:divsChild>
        <w:div w:id="851455154">
          <w:marLeft w:val="547"/>
          <w:marRight w:val="0"/>
          <w:marTop w:val="0"/>
          <w:marBottom w:val="120"/>
          <w:divBdr>
            <w:top w:val="none" w:sz="0" w:space="0" w:color="auto"/>
            <w:left w:val="none" w:sz="0" w:space="0" w:color="auto"/>
            <w:bottom w:val="none" w:sz="0" w:space="0" w:color="auto"/>
            <w:right w:val="none" w:sz="0" w:space="0" w:color="auto"/>
          </w:divBdr>
        </w:div>
        <w:div w:id="1901864652">
          <w:marLeft w:val="547"/>
          <w:marRight w:val="0"/>
          <w:marTop w:val="0"/>
          <w:marBottom w:val="120"/>
          <w:divBdr>
            <w:top w:val="none" w:sz="0" w:space="0" w:color="auto"/>
            <w:left w:val="none" w:sz="0" w:space="0" w:color="auto"/>
            <w:bottom w:val="none" w:sz="0" w:space="0" w:color="auto"/>
            <w:right w:val="none" w:sz="0" w:space="0" w:color="auto"/>
          </w:divBdr>
        </w:div>
        <w:div w:id="2097825838">
          <w:marLeft w:val="547"/>
          <w:marRight w:val="0"/>
          <w:marTop w:val="0"/>
          <w:marBottom w:val="120"/>
          <w:divBdr>
            <w:top w:val="none" w:sz="0" w:space="0" w:color="auto"/>
            <w:left w:val="none" w:sz="0" w:space="0" w:color="auto"/>
            <w:bottom w:val="none" w:sz="0" w:space="0" w:color="auto"/>
            <w:right w:val="none" w:sz="0" w:space="0" w:color="auto"/>
          </w:divBdr>
        </w:div>
        <w:div w:id="1650206392">
          <w:marLeft w:val="547"/>
          <w:marRight w:val="0"/>
          <w:marTop w:val="0"/>
          <w:marBottom w:val="120"/>
          <w:divBdr>
            <w:top w:val="none" w:sz="0" w:space="0" w:color="auto"/>
            <w:left w:val="none" w:sz="0" w:space="0" w:color="auto"/>
            <w:bottom w:val="none" w:sz="0" w:space="0" w:color="auto"/>
            <w:right w:val="none" w:sz="0" w:space="0" w:color="auto"/>
          </w:divBdr>
        </w:div>
      </w:divsChild>
    </w:div>
    <w:div w:id="1692606168">
      <w:bodyDiv w:val="1"/>
      <w:marLeft w:val="0"/>
      <w:marRight w:val="0"/>
      <w:marTop w:val="0"/>
      <w:marBottom w:val="0"/>
      <w:divBdr>
        <w:top w:val="none" w:sz="0" w:space="0" w:color="auto"/>
        <w:left w:val="none" w:sz="0" w:space="0" w:color="auto"/>
        <w:bottom w:val="none" w:sz="0" w:space="0" w:color="auto"/>
        <w:right w:val="none" w:sz="0" w:space="0" w:color="auto"/>
      </w:divBdr>
      <w:divsChild>
        <w:div w:id="2044088345">
          <w:marLeft w:val="547"/>
          <w:marRight w:val="0"/>
          <w:marTop w:val="0"/>
          <w:marBottom w:val="120"/>
          <w:divBdr>
            <w:top w:val="none" w:sz="0" w:space="0" w:color="auto"/>
            <w:left w:val="none" w:sz="0" w:space="0" w:color="auto"/>
            <w:bottom w:val="none" w:sz="0" w:space="0" w:color="auto"/>
            <w:right w:val="none" w:sz="0" w:space="0" w:color="auto"/>
          </w:divBdr>
        </w:div>
        <w:div w:id="579213506">
          <w:marLeft w:val="893"/>
          <w:marRight w:val="0"/>
          <w:marTop w:val="0"/>
          <w:marBottom w:val="120"/>
          <w:divBdr>
            <w:top w:val="none" w:sz="0" w:space="0" w:color="auto"/>
            <w:left w:val="none" w:sz="0" w:space="0" w:color="auto"/>
            <w:bottom w:val="none" w:sz="0" w:space="0" w:color="auto"/>
            <w:right w:val="none" w:sz="0" w:space="0" w:color="auto"/>
          </w:divBdr>
        </w:div>
        <w:div w:id="1126581740">
          <w:marLeft w:val="893"/>
          <w:marRight w:val="0"/>
          <w:marTop w:val="0"/>
          <w:marBottom w:val="120"/>
          <w:divBdr>
            <w:top w:val="none" w:sz="0" w:space="0" w:color="auto"/>
            <w:left w:val="none" w:sz="0" w:space="0" w:color="auto"/>
            <w:bottom w:val="none" w:sz="0" w:space="0" w:color="auto"/>
            <w:right w:val="none" w:sz="0" w:space="0" w:color="auto"/>
          </w:divBdr>
        </w:div>
        <w:div w:id="1319965483">
          <w:marLeft w:val="893"/>
          <w:marRight w:val="0"/>
          <w:marTop w:val="0"/>
          <w:marBottom w:val="120"/>
          <w:divBdr>
            <w:top w:val="none" w:sz="0" w:space="0" w:color="auto"/>
            <w:left w:val="none" w:sz="0" w:space="0" w:color="auto"/>
            <w:bottom w:val="none" w:sz="0" w:space="0" w:color="auto"/>
            <w:right w:val="none" w:sz="0" w:space="0" w:color="auto"/>
          </w:divBdr>
        </w:div>
        <w:div w:id="1038091692">
          <w:marLeft w:val="547"/>
          <w:marRight w:val="0"/>
          <w:marTop w:val="0"/>
          <w:marBottom w:val="120"/>
          <w:divBdr>
            <w:top w:val="none" w:sz="0" w:space="0" w:color="auto"/>
            <w:left w:val="none" w:sz="0" w:space="0" w:color="auto"/>
            <w:bottom w:val="none" w:sz="0" w:space="0" w:color="auto"/>
            <w:right w:val="none" w:sz="0" w:space="0" w:color="auto"/>
          </w:divBdr>
        </w:div>
        <w:div w:id="32272589">
          <w:marLeft w:val="547"/>
          <w:marRight w:val="0"/>
          <w:marTop w:val="0"/>
          <w:marBottom w:val="120"/>
          <w:divBdr>
            <w:top w:val="none" w:sz="0" w:space="0" w:color="auto"/>
            <w:left w:val="none" w:sz="0" w:space="0" w:color="auto"/>
            <w:bottom w:val="none" w:sz="0" w:space="0" w:color="auto"/>
            <w:right w:val="none" w:sz="0" w:space="0" w:color="auto"/>
          </w:divBdr>
        </w:div>
        <w:div w:id="656031651">
          <w:marLeft w:val="893"/>
          <w:marRight w:val="0"/>
          <w:marTop w:val="0"/>
          <w:marBottom w:val="120"/>
          <w:divBdr>
            <w:top w:val="none" w:sz="0" w:space="0" w:color="auto"/>
            <w:left w:val="none" w:sz="0" w:space="0" w:color="auto"/>
            <w:bottom w:val="none" w:sz="0" w:space="0" w:color="auto"/>
            <w:right w:val="none" w:sz="0" w:space="0" w:color="auto"/>
          </w:divBdr>
        </w:div>
        <w:div w:id="2035225840">
          <w:marLeft w:val="893"/>
          <w:marRight w:val="0"/>
          <w:marTop w:val="0"/>
          <w:marBottom w:val="120"/>
          <w:divBdr>
            <w:top w:val="none" w:sz="0" w:space="0" w:color="auto"/>
            <w:left w:val="none" w:sz="0" w:space="0" w:color="auto"/>
            <w:bottom w:val="none" w:sz="0" w:space="0" w:color="auto"/>
            <w:right w:val="none" w:sz="0" w:space="0" w:color="auto"/>
          </w:divBdr>
        </w:div>
        <w:div w:id="910431106">
          <w:marLeft w:val="547"/>
          <w:marRight w:val="0"/>
          <w:marTop w:val="0"/>
          <w:marBottom w:val="120"/>
          <w:divBdr>
            <w:top w:val="none" w:sz="0" w:space="0" w:color="auto"/>
            <w:left w:val="none" w:sz="0" w:space="0" w:color="auto"/>
            <w:bottom w:val="none" w:sz="0" w:space="0" w:color="auto"/>
            <w:right w:val="none" w:sz="0" w:space="0" w:color="auto"/>
          </w:divBdr>
        </w:div>
        <w:div w:id="1693264226">
          <w:marLeft w:val="893"/>
          <w:marRight w:val="0"/>
          <w:marTop w:val="0"/>
          <w:marBottom w:val="120"/>
          <w:divBdr>
            <w:top w:val="none" w:sz="0" w:space="0" w:color="auto"/>
            <w:left w:val="none" w:sz="0" w:space="0" w:color="auto"/>
            <w:bottom w:val="none" w:sz="0" w:space="0" w:color="auto"/>
            <w:right w:val="none" w:sz="0" w:space="0" w:color="auto"/>
          </w:divBdr>
        </w:div>
        <w:div w:id="1029187379">
          <w:marLeft w:val="893"/>
          <w:marRight w:val="0"/>
          <w:marTop w:val="0"/>
          <w:marBottom w:val="120"/>
          <w:divBdr>
            <w:top w:val="none" w:sz="0" w:space="0" w:color="auto"/>
            <w:left w:val="none" w:sz="0" w:space="0" w:color="auto"/>
            <w:bottom w:val="none" w:sz="0" w:space="0" w:color="auto"/>
            <w:right w:val="none" w:sz="0" w:space="0" w:color="auto"/>
          </w:divBdr>
        </w:div>
        <w:div w:id="447701715">
          <w:marLeft w:val="893"/>
          <w:marRight w:val="0"/>
          <w:marTop w:val="0"/>
          <w:marBottom w:val="12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76888943">
      <w:bodyDiv w:val="1"/>
      <w:marLeft w:val="0"/>
      <w:marRight w:val="0"/>
      <w:marTop w:val="0"/>
      <w:marBottom w:val="0"/>
      <w:divBdr>
        <w:top w:val="none" w:sz="0" w:space="0" w:color="auto"/>
        <w:left w:val="none" w:sz="0" w:space="0" w:color="auto"/>
        <w:bottom w:val="none" w:sz="0" w:space="0" w:color="auto"/>
        <w:right w:val="none" w:sz="0" w:space="0" w:color="auto"/>
      </w:divBdr>
      <w:divsChild>
        <w:div w:id="515658114">
          <w:marLeft w:val="547"/>
          <w:marRight w:val="0"/>
          <w:marTop w:val="0"/>
          <w:marBottom w:val="120"/>
          <w:divBdr>
            <w:top w:val="none" w:sz="0" w:space="0" w:color="auto"/>
            <w:left w:val="none" w:sz="0" w:space="0" w:color="auto"/>
            <w:bottom w:val="none" w:sz="0" w:space="0" w:color="auto"/>
            <w:right w:val="none" w:sz="0" w:space="0" w:color="auto"/>
          </w:divBdr>
        </w:div>
        <w:div w:id="891040880">
          <w:marLeft w:val="547"/>
          <w:marRight w:val="0"/>
          <w:marTop w:val="0"/>
          <w:marBottom w:val="120"/>
          <w:divBdr>
            <w:top w:val="none" w:sz="0" w:space="0" w:color="auto"/>
            <w:left w:val="none" w:sz="0" w:space="0" w:color="auto"/>
            <w:bottom w:val="none" w:sz="0" w:space="0" w:color="auto"/>
            <w:right w:val="none" w:sz="0" w:space="0" w:color="auto"/>
          </w:divBdr>
        </w:div>
        <w:div w:id="411899638">
          <w:marLeft w:val="893"/>
          <w:marRight w:val="0"/>
          <w:marTop w:val="0"/>
          <w:marBottom w:val="120"/>
          <w:divBdr>
            <w:top w:val="none" w:sz="0" w:space="0" w:color="auto"/>
            <w:left w:val="none" w:sz="0" w:space="0" w:color="auto"/>
            <w:bottom w:val="none" w:sz="0" w:space="0" w:color="auto"/>
            <w:right w:val="none" w:sz="0" w:space="0" w:color="auto"/>
          </w:divBdr>
        </w:div>
        <w:div w:id="1211921001">
          <w:marLeft w:val="893"/>
          <w:marRight w:val="0"/>
          <w:marTop w:val="0"/>
          <w:marBottom w:val="120"/>
          <w:divBdr>
            <w:top w:val="none" w:sz="0" w:space="0" w:color="auto"/>
            <w:left w:val="none" w:sz="0" w:space="0" w:color="auto"/>
            <w:bottom w:val="none" w:sz="0" w:space="0" w:color="auto"/>
            <w:right w:val="none" w:sz="0" w:space="0" w:color="auto"/>
          </w:divBdr>
        </w:div>
        <w:div w:id="435637686">
          <w:marLeft w:val="547"/>
          <w:marRight w:val="0"/>
          <w:marTop w:val="0"/>
          <w:marBottom w:val="120"/>
          <w:divBdr>
            <w:top w:val="none" w:sz="0" w:space="0" w:color="auto"/>
            <w:left w:val="none" w:sz="0" w:space="0" w:color="auto"/>
            <w:bottom w:val="none" w:sz="0" w:space="0" w:color="auto"/>
            <w:right w:val="none" w:sz="0" w:space="0" w:color="auto"/>
          </w:divBdr>
        </w:div>
        <w:div w:id="1607613843">
          <w:marLeft w:val="547"/>
          <w:marRight w:val="0"/>
          <w:marTop w:val="0"/>
          <w:marBottom w:val="120"/>
          <w:divBdr>
            <w:top w:val="none" w:sz="0" w:space="0" w:color="auto"/>
            <w:left w:val="none" w:sz="0" w:space="0" w:color="auto"/>
            <w:bottom w:val="none" w:sz="0" w:space="0" w:color="auto"/>
            <w:right w:val="none" w:sz="0" w:space="0" w:color="auto"/>
          </w:divBdr>
        </w:div>
        <w:div w:id="2050033901">
          <w:marLeft w:val="547"/>
          <w:marRight w:val="0"/>
          <w:marTop w:val="0"/>
          <w:marBottom w:val="120"/>
          <w:divBdr>
            <w:top w:val="none" w:sz="0" w:space="0" w:color="auto"/>
            <w:left w:val="none" w:sz="0" w:space="0" w:color="auto"/>
            <w:bottom w:val="none" w:sz="0" w:space="0" w:color="auto"/>
            <w:right w:val="none" w:sz="0" w:space="0" w:color="auto"/>
          </w:divBdr>
        </w:div>
      </w:divsChild>
    </w:div>
    <w:div w:id="1885364222">
      <w:bodyDiv w:val="1"/>
      <w:marLeft w:val="0"/>
      <w:marRight w:val="0"/>
      <w:marTop w:val="0"/>
      <w:marBottom w:val="0"/>
      <w:divBdr>
        <w:top w:val="none" w:sz="0" w:space="0" w:color="auto"/>
        <w:left w:val="none" w:sz="0" w:space="0" w:color="auto"/>
        <w:bottom w:val="none" w:sz="0" w:space="0" w:color="auto"/>
        <w:right w:val="none" w:sz="0" w:space="0" w:color="auto"/>
      </w:divBdr>
      <w:divsChild>
        <w:div w:id="731195351">
          <w:marLeft w:val="547"/>
          <w:marRight w:val="0"/>
          <w:marTop w:val="0"/>
          <w:marBottom w:val="120"/>
          <w:divBdr>
            <w:top w:val="none" w:sz="0" w:space="0" w:color="auto"/>
            <w:left w:val="none" w:sz="0" w:space="0" w:color="auto"/>
            <w:bottom w:val="none" w:sz="0" w:space="0" w:color="auto"/>
            <w:right w:val="none" w:sz="0" w:space="0" w:color="auto"/>
          </w:divBdr>
        </w:div>
        <w:div w:id="1613777743">
          <w:marLeft w:val="893"/>
          <w:marRight w:val="0"/>
          <w:marTop w:val="0"/>
          <w:marBottom w:val="120"/>
          <w:divBdr>
            <w:top w:val="none" w:sz="0" w:space="0" w:color="auto"/>
            <w:left w:val="none" w:sz="0" w:space="0" w:color="auto"/>
            <w:bottom w:val="none" w:sz="0" w:space="0" w:color="auto"/>
            <w:right w:val="none" w:sz="0" w:space="0" w:color="auto"/>
          </w:divBdr>
        </w:div>
        <w:div w:id="1637486295">
          <w:marLeft w:val="893"/>
          <w:marRight w:val="0"/>
          <w:marTop w:val="0"/>
          <w:marBottom w:val="120"/>
          <w:divBdr>
            <w:top w:val="none" w:sz="0" w:space="0" w:color="auto"/>
            <w:left w:val="none" w:sz="0" w:space="0" w:color="auto"/>
            <w:bottom w:val="none" w:sz="0" w:space="0" w:color="auto"/>
            <w:right w:val="none" w:sz="0" w:space="0" w:color="auto"/>
          </w:divBdr>
        </w:div>
        <w:div w:id="105932460">
          <w:marLeft w:val="547"/>
          <w:marRight w:val="0"/>
          <w:marTop w:val="0"/>
          <w:marBottom w:val="120"/>
          <w:divBdr>
            <w:top w:val="none" w:sz="0" w:space="0" w:color="auto"/>
            <w:left w:val="none" w:sz="0" w:space="0" w:color="auto"/>
            <w:bottom w:val="none" w:sz="0" w:space="0" w:color="auto"/>
            <w:right w:val="none" w:sz="0" w:space="0" w:color="auto"/>
          </w:divBdr>
        </w:div>
        <w:div w:id="1239092313">
          <w:marLeft w:val="547"/>
          <w:marRight w:val="0"/>
          <w:marTop w:val="0"/>
          <w:marBottom w:val="120"/>
          <w:divBdr>
            <w:top w:val="none" w:sz="0" w:space="0" w:color="auto"/>
            <w:left w:val="none" w:sz="0" w:space="0" w:color="auto"/>
            <w:bottom w:val="none" w:sz="0" w:space="0" w:color="auto"/>
            <w:right w:val="none" w:sz="0" w:space="0" w:color="auto"/>
          </w:divBdr>
        </w:div>
        <w:div w:id="1372268121">
          <w:marLeft w:val="893"/>
          <w:marRight w:val="0"/>
          <w:marTop w:val="0"/>
          <w:marBottom w:val="120"/>
          <w:divBdr>
            <w:top w:val="none" w:sz="0" w:space="0" w:color="auto"/>
            <w:left w:val="none" w:sz="0" w:space="0" w:color="auto"/>
            <w:bottom w:val="none" w:sz="0" w:space="0" w:color="auto"/>
            <w:right w:val="none" w:sz="0" w:space="0" w:color="auto"/>
          </w:divBdr>
        </w:div>
        <w:div w:id="297498397">
          <w:marLeft w:val="893"/>
          <w:marRight w:val="0"/>
          <w:marTop w:val="0"/>
          <w:marBottom w:val="120"/>
          <w:divBdr>
            <w:top w:val="none" w:sz="0" w:space="0" w:color="auto"/>
            <w:left w:val="none" w:sz="0" w:space="0" w:color="auto"/>
            <w:bottom w:val="none" w:sz="0" w:space="0" w:color="auto"/>
            <w:right w:val="none" w:sz="0" w:space="0" w:color="auto"/>
          </w:divBdr>
        </w:div>
        <w:div w:id="817696818">
          <w:marLeft w:val="547"/>
          <w:marRight w:val="0"/>
          <w:marTop w:val="0"/>
          <w:marBottom w:val="120"/>
          <w:divBdr>
            <w:top w:val="none" w:sz="0" w:space="0" w:color="auto"/>
            <w:left w:val="none" w:sz="0" w:space="0" w:color="auto"/>
            <w:bottom w:val="none" w:sz="0" w:space="0" w:color="auto"/>
            <w:right w:val="none" w:sz="0" w:space="0" w:color="auto"/>
          </w:divBdr>
        </w:div>
        <w:div w:id="1850480174">
          <w:marLeft w:val="893"/>
          <w:marRight w:val="0"/>
          <w:marTop w:val="0"/>
          <w:marBottom w:val="120"/>
          <w:divBdr>
            <w:top w:val="none" w:sz="0" w:space="0" w:color="auto"/>
            <w:left w:val="none" w:sz="0" w:space="0" w:color="auto"/>
            <w:bottom w:val="none" w:sz="0" w:space="0" w:color="auto"/>
            <w:right w:val="none" w:sz="0" w:space="0" w:color="auto"/>
          </w:divBdr>
        </w:div>
        <w:div w:id="1715426375">
          <w:marLeft w:val="893"/>
          <w:marRight w:val="0"/>
          <w:marTop w:val="0"/>
          <w:marBottom w:val="120"/>
          <w:divBdr>
            <w:top w:val="none" w:sz="0" w:space="0" w:color="auto"/>
            <w:left w:val="none" w:sz="0" w:space="0" w:color="auto"/>
            <w:bottom w:val="none" w:sz="0" w:space="0" w:color="auto"/>
            <w:right w:val="none" w:sz="0" w:space="0" w:color="auto"/>
          </w:divBdr>
        </w:div>
        <w:div w:id="1269267564">
          <w:marLeft w:val="893"/>
          <w:marRight w:val="0"/>
          <w:marTop w:val="0"/>
          <w:marBottom w:val="120"/>
          <w:divBdr>
            <w:top w:val="none" w:sz="0" w:space="0" w:color="auto"/>
            <w:left w:val="none" w:sz="0" w:space="0" w:color="auto"/>
            <w:bottom w:val="none" w:sz="0" w:space="0" w:color="auto"/>
            <w:right w:val="none" w:sz="0" w:space="0" w:color="auto"/>
          </w:divBdr>
        </w:div>
      </w:divsChild>
    </w:div>
    <w:div w:id="1956910058">
      <w:bodyDiv w:val="1"/>
      <w:marLeft w:val="0"/>
      <w:marRight w:val="0"/>
      <w:marTop w:val="0"/>
      <w:marBottom w:val="0"/>
      <w:divBdr>
        <w:top w:val="none" w:sz="0" w:space="0" w:color="auto"/>
        <w:left w:val="none" w:sz="0" w:space="0" w:color="auto"/>
        <w:bottom w:val="none" w:sz="0" w:space="0" w:color="auto"/>
        <w:right w:val="none" w:sz="0" w:space="0" w:color="auto"/>
      </w:divBdr>
      <w:divsChild>
        <w:div w:id="492068348">
          <w:marLeft w:val="547"/>
          <w:marRight w:val="0"/>
          <w:marTop w:val="0"/>
          <w:marBottom w:val="120"/>
          <w:divBdr>
            <w:top w:val="none" w:sz="0" w:space="0" w:color="auto"/>
            <w:left w:val="none" w:sz="0" w:space="0" w:color="auto"/>
            <w:bottom w:val="none" w:sz="0" w:space="0" w:color="auto"/>
            <w:right w:val="none" w:sz="0" w:space="0" w:color="auto"/>
          </w:divBdr>
        </w:div>
        <w:div w:id="1843737684">
          <w:marLeft w:val="547"/>
          <w:marRight w:val="0"/>
          <w:marTop w:val="0"/>
          <w:marBottom w:val="120"/>
          <w:divBdr>
            <w:top w:val="none" w:sz="0" w:space="0" w:color="auto"/>
            <w:left w:val="none" w:sz="0" w:space="0" w:color="auto"/>
            <w:bottom w:val="none" w:sz="0" w:space="0" w:color="auto"/>
            <w:right w:val="none" w:sz="0" w:space="0" w:color="auto"/>
          </w:divBdr>
        </w:div>
        <w:div w:id="448160461">
          <w:marLeft w:val="893"/>
          <w:marRight w:val="0"/>
          <w:marTop w:val="0"/>
          <w:marBottom w:val="120"/>
          <w:divBdr>
            <w:top w:val="none" w:sz="0" w:space="0" w:color="auto"/>
            <w:left w:val="none" w:sz="0" w:space="0" w:color="auto"/>
            <w:bottom w:val="none" w:sz="0" w:space="0" w:color="auto"/>
            <w:right w:val="none" w:sz="0" w:space="0" w:color="auto"/>
          </w:divBdr>
        </w:div>
        <w:div w:id="383064532">
          <w:marLeft w:val="893"/>
          <w:marRight w:val="0"/>
          <w:marTop w:val="0"/>
          <w:marBottom w:val="120"/>
          <w:divBdr>
            <w:top w:val="none" w:sz="0" w:space="0" w:color="auto"/>
            <w:left w:val="none" w:sz="0" w:space="0" w:color="auto"/>
            <w:bottom w:val="none" w:sz="0" w:space="0" w:color="auto"/>
            <w:right w:val="none" w:sz="0" w:space="0" w:color="auto"/>
          </w:divBdr>
        </w:div>
        <w:div w:id="1675496980">
          <w:marLeft w:val="547"/>
          <w:marRight w:val="0"/>
          <w:marTop w:val="0"/>
          <w:marBottom w:val="120"/>
          <w:divBdr>
            <w:top w:val="none" w:sz="0" w:space="0" w:color="auto"/>
            <w:left w:val="none" w:sz="0" w:space="0" w:color="auto"/>
            <w:bottom w:val="none" w:sz="0" w:space="0" w:color="auto"/>
            <w:right w:val="none" w:sz="0" w:space="0" w:color="auto"/>
          </w:divBdr>
        </w:div>
        <w:div w:id="2065058056">
          <w:marLeft w:val="547"/>
          <w:marRight w:val="0"/>
          <w:marTop w:val="0"/>
          <w:marBottom w:val="120"/>
          <w:divBdr>
            <w:top w:val="none" w:sz="0" w:space="0" w:color="auto"/>
            <w:left w:val="none" w:sz="0" w:space="0" w:color="auto"/>
            <w:bottom w:val="none" w:sz="0" w:space="0" w:color="auto"/>
            <w:right w:val="none" w:sz="0" w:space="0" w:color="auto"/>
          </w:divBdr>
        </w:div>
        <w:div w:id="227421000">
          <w:marLeft w:val="547"/>
          <w:marRight w:val="0"/>
          <w:marTop w:val="0"/>
          <w:marBottom w:val="12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7217111">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1C63C-8DB1-4061-9580-E6C4408B1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3864</Words>
  <Characters>22027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2015-11-09T22:46:00Z</dcterms:created>
  <dcterms:modified xsi:type="dcterms:W3CDTF">2015-11-09T22:46:00Z</dcterms:modified>
</cp:coreProperties>
</file>